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Министерства цифрового развития, связи и массовых коммуникаций Российской Федерации от 25.06.2018 № 323 "Об утверждении форм подтверждения соответствия информационных технологий и технических средств, предназначенных для обработки биометрических персональных данных в целях проведения идентификации, требованиям к информационным технологиям и техническим средствам, предназначенным для указанных целей" (Зарегистрирован 29.06.2018 № 51497)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 пунктом 2 части 13 статьи 14.1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2302; N 30, ст. 4223, 4243; N 48, ст. 6645; 2015, N 1, ст. 84; N 27, ст. 3979; N 29, ст. 4389, 4390; 2016, N 26, ст. 3877; N 28, ст. 4558; N 52, ст. 7491; 2017, N 18, ст. 2664; N 24, ст. 3478; N 25, ст. 3596; N 27, ст. 3953; N 31, ст. 4790, 4825, 4827; N 48, ст. 7051) приказываю: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Утвердить: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  <w:b/>
          <w:i/>
          <w:iCs/>
        </w:rPr>
        <w:t xml:space="preserve">форму</w:t>
      </w:r>
      <w:r>
        <w:rPr>
          <w:rFonts w:ascii="Calibri" w:hAnsi="Calibri" w:cs="Calibri"/>
          <w:sz w:val="22"/>
          <w:szCs w:val="22"/>
        </w:rPr>
        <w:t xml:space="preserve"> подтверждения соответствия информационных технологий, предназначенных для обработки биометрических персональных данных в целях проведения идентификации, требованиям к информационным технологиям и техническим средствам, предназначенным для указанных целей;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  <w:b/>
          <w:i/>
          <w:iCs/>
        </w:rPr>
        <w:t xml:space="preserve">форму</w:t>
      </w:r>
      <w:r>
        <w:rPr>
          <w:rFonts w:ascii="Calibri" w:hAnsi="Calibri" w:cs="Calibri"/>
          <w:sz w:val="22"/>
          <w:szCs w:val="22"/>
        </w:rPr>
        <w:t xml:space="preserve"> подтверждения соответствия технических средств, предназначенных для обработки биометрических персональных данных в целях проведения идентификации, требованиям к информационным технологиям и техническим средствам, предназначенным для указанных целей.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Направить настоящий приказ на государственную регистрацию в Министерство юстиции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Контроль за исполнением настоящего приказа возложить на статс-секретаря - заместителя Министра цифрового развития, связи и массовых коммуникаций Российской Федерации О.Б. Пака.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Настоящий приказ вступает в силу со дня его официального опубликования.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Министр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К.Ю. Носков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Зарегистрировано в Минюсте РФ 29 июня 2018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Регистрационный N 51497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1. Форма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b/>
        </w:rPr>
        <w:t xml:space="preserve"> ПОДТВЕРЖДЕНИЕ СООТВЕТСТВИЯ</w:t>
      </w:r>
    </w:p>
    <w:p>
      <w:r>
        <w:rPr>
          <w:rFonts w:ascii="Calibri" w:hAnsi="Calibri" w:cs="Calibri"/>
          <w:sz w:val="22"/>
          <w:szCs w:val="22"/>
          <w:b/>
        </w:rPr>
        <w:t xml:space="preserve"> ИНФОРМАЦИОННЫХ ТЕХНОЛОГИЙ, ПРЕДНАЗНАЧЕННЫХ ДЛЯ ОБРАБОТКИ БИОМЕТРИЧЕСКИХ ПЕРСОНАЛЬНЫХ ДАННЫХ В ЦЕЛЯХ ПРОВЕДЕНИЯ ИДЕНТИФИКАЦИИ, ТРЕБОВАНИЯМ К ИНФОРМАЦИОННЫМ ТЕХНОЛОГИЯМ И ТЕХНИЧЕСКИМ СРЕДСТВАМ, ПРЕДНАЗНАЧЕННЫМ ДЛЯ УКАЗАННЫХ ЦЕЛЕЙ</w:t>
      </w:r>
      <w:r>
        <w:rPr>
          <w:rFonts w:ascii="Calibri" w:hAnsi="Calibri" w:cs="Calibri"/>
          <w:sz w:val="22"/>
          <w:szCs w:val="22"/>
        </w:rPr>
        <w:t xml:space="preserve"> 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pict>
          <v:shape type="#_x0000_t75" style="width:640px;height:905px">
            <v:imagedata r:id="rId7" o:title=""/>
          </v:shape>
        </w:pic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2. Форма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b/>
        </w:rPr>
        <w:t xml:space="preserve"> ПОДТВЕРЖДЕНИЕ СООТВЕТСТВИЯ</w:t>
      </w:r>
    </w:p>
    <w:p>
      <w:r>
        <w:rPr>
          <w:rFonts w:ascii="Calibri" w:hAnsi="Calibri" w:cs="Calibri"/>
          <w:sz w:val="22"/>
          <w:szCs w:val="22"/>
          <w:b/>
        </w:rPr>
        <w:t xml:space="preserve"> ТЕХНИЧЕСКИХ СРЕДСТВ, ПРЕДНАЗНАЧЕННЫХ ДЛЯ ОБРАБОТКИ БИОМЕТРИЧЕСКИХ ПЕРСОНАЛЬНЫХ ДАННЫХ В ЦЕЛЯХ ПРОВЕДЕНИЯ ИДЕНТИФИКАЦИИ, ТРЕБОВАНИЯМ К ИНФОРМАЦИОННЫМ ТЕХНОЛОГИЯМ И ТЕХНИЧЕСКИМ СРЕДСТВАМ, ПРЕДНАЗНАЧЕННЫМ ДЛЯ УКАЗАННЫХ ЦЕЛЕЙ</w:t>
      </w:r>
      <w:r>
        <w:rPr>
          <w:rFonts w:ascii="Calibri" w:hAnsi="Calibri" w:cs="Calibri"/>
          <w:sz w:val="22"/>
          <w:szCs w:val="22"/>
        </w:rPr>
        <w:t xml:space="preserve"> 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pict>
          <v:shape type="#_x0000_t75" style="width:640px;height:905px">
            <v:imagedata r:id="rId8" o:title=""/>
          </v:shape>
        </w:pic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image" Target="media/section_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2018-09-26T19:15:01+03:00</dcterms:created>
  <dcterms:modified xsi:type="dcterms:W3CDTF">2018-09-26T19:15:01+03:00</dcterms:modified>
  <dc:title/>
  <dc:description/>
  <dc:subject/>
  <cp:keywords/>
  <cp:category/>
</cp:coreProperties>
</file>