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ФСТЭК России от 11.12.2017 № 229 "Об утверждении формы акта проверки, составляемого по итогам проведения государственного контроля в области обеспечения безопасности значимых объектов критической информационной инфраструктуры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28.12.2017 № 49500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5 части 3 статьи 6 Федерального закона от 26 июля 2017 г. № 187-ФЗ «О безопасности критической информационной инфраструктуры Российской Федерации» (Собрание законодательства Российской Федерации, 2017, № 31, ст. 4736) приказываю:</w:t>
      </w:r>
    </w:p>
    <w:p>
      <w:r>
        <w:rPr>
          <w:rFonts w:ascii="Calibri" w:hAnsi="Calibri" w:cs="Calibri"/>
          <w:sz w:val="22"/>
          <w:szCs w:val="22"/>
        </w:rPr>
        <w:t xml:space="preserve"> Утвердить прилагаемую форму акта проверки, составляемого по итогам проведения государственного контроля в области обеспечения безопасности значимых объектов критической информационной инфраструктуры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В.Селин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к приказу ФСТЭК России от 11 декабря 2017 г. № 229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Акт проверки по итогам проведения государственного контроля в области обеспечения безопасности значимых объектов критической информационной инфраструктуры Российской Федерации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fstek229_11.12.2017/fstek229_11.12.2017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2018-09-26T19:32:01+03:00</dcterms:created>
  <dcterms:modified xsi:type="dcterms:W3CDTF">2018-09-26T19:32:01+03:00</dcterms:modified>
  <dc:title/>
  <dc:description/>
  <dc:subject/>
  <cp:keywords/>
  <cp:category/>
</cp:coreProperties>
</file>