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Указ Президента РФ от 11.08.2003 № 960 "Вопросы Федеральной службы безопасности Российской Федерации"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Указов Президента 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РФ</w:t>
      </w:r>
      <w:r>
        <w:rPr>
          <w:rFonts w:ascii="Calibri" w:hAnsi="Calibri" w:cs="Calibri"/>
          <w:sz w:val="22"/>
          <w:szCs w:val="22"/>
          <w:i/>
          <w:iCs/>
        </w:rPr>
        <w:t xml:space="preserve"> от 11.07.2004 № 870, от 31.08.2005 № 1007, от 01.12.2005 № 1383, от 12.06.2006 № 602, от 27.07.2006 № 799, от 28.12.2006 № 1476, от 28.11.2007 № 1594, от 28.12.2007 № 1765, от 01.09.2008 № 1278, от 23.10.2008 № 1517, от 17.11.2008 № 1625, от 22.04.2010 № 499, от 14.05.2010 № 589, от 02.01.2011 № 21, от 24.02.2011 № 230, от 08.02.2012 № 146, от 17.02.2012 № 202, от 28.07.2012 № 1066, от 19.03.2013 № 211, от 29.06.2013 № 593, от 21.12.2013 № 940, от 23.12.2013 № 943, от 07.03.2014 № 126, от 28.10.2014 № 689, от 20.01.2015 № 26, от 07.12.2016 № 656, от 16.05.2017 № 213, от 22.12.2017 № 620)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[Извлечение]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Положение о Федеральной службе безопасности Российской Федерации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Утверждено</w:t>
      </w:r>
    </w:p>
    <w:p>
      <w:r>
        <w:rPr>
          <w:rFonts w:ascii="Calibri" w:hAnsi="Calibri" w:cs="Calibri"/>
          <w:sz w:val="22"/>
          <w:szCs w:val="22"/>
        </w:rPr>
        <w:t xml:space="preserve"> Указом Президента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11 августа 2003 г. № 960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I. Общие положения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Федеральная служба безопасности Российской Федерации (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России) является федеральным органом исполнительной власти, в пределах своих полномочий осуществляющим государственное управление в области обеспечения безопасности Российской Федерации, борьбы с терроризмом, защиты и охраны государственной границы Российской Федерации (далее именуется - государственная граница), охраны внутренних морских вод, территориального моря, исключительной экономической зоны, континентального шельфа Российской Федерации и их природных ресурсов, обеспечивающим информационную безопасность Российской Федерации и непосредственно реализующим основные направления деятельности органов федеральной службы безопасности, определенные законодательством Российской Федерации, а также координирующим контрразведывательную деятельность федеральных органов исполнительной власти, имеющих право на ее осуществление.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/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II. Основные задачи ФСБ России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Основными задачами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являются: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14) формирование и реализация в пределах своих полномочий государственной и научно-технической политики в области обеспечения информационной безопасности;</w:t>
      </w:r>
    </w:p>
    <w:p>
      <w:r>
        <w:rPr>
          <w:rFonts w:ascii="Calibri" w:hAnsi="Calibri" w:cs="Calibri"/>
          <w:sz w:val="22"/>
          <w:szCs w:val="22"/>
        </w:rPr>
        <w:t xml:space="preserve"> 15) организация в пределах своих полномочий обеспечения криптографической и инженерно-технической безопасности информационно-телекоммуникационных систем, а также систем шифрованной, засекреченной и иных видов специальной связи в Российской Федерации и ее учреждениях за рубежом.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III. Функции ФСБ России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Для решения основных задач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осуществляет следующие функции:</w:t>
      </w:r>
    </w:p>
    <w:p>
      <w:r>
        <w:rPr>
          <w:rFonts w:ascii="Calibri" w:hAnsi="Calibri" w:cs="Calibri"/>
          <w:sz w:val="22"/>
          <w:szCs w:val="22"/>
        </w:rPr>
        <w:t xml:space="preserve"> 12) разрабатывает в пределах своих полномочий меры по защите сведений, составляющих государственную тайну, осуществляет контроль за обеспечением сохранности сведений, составляющих государственную тайну, в федеральных органах государственной власти, органах государственной власти субъектов Российской Федерации, органах местного самоуправления и воинских формированиях, федеральный государственный контроль за обеспечением защиты государственной тайны на предприятиях, в учреждениях и организациях, осуществляет меры, связанные с допуском граждан к сведениям, составляющим государственную тайну, а также с допуском предприятий, учреждений и организаций к проведению работ, связанных с использованием сведений, составляющих государственную тайну, с созданием средств защиты информации и с осуществлением мероприятий и (или) оказанием услуг по защите государственной тайны;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15) координирует деятельность: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федеральных органов исполнительной власти и организаций по обеспечению криптографической и инженерно-технической безопасности информационно-телекоммуникационных систем, а также систем шифрованной, засекреченной и иных видов специальной связи в Российской Федерации и ее учреждениях за рубежом;</w:t>
      </w:r>
    </w:p>
    <w:p>
      <w:r>
        <w:rPr>
          <w:rFonts w:ascii="Calibri" w:hAnsi="Calibri" w:cs="Calibri"/>
          <w:sz w:val="22"/>
          <w:szCs w:val="22"/>
        </w:rPr>
        <w:t xml:space="preserve"> 16) определяет порядок осуществления контроля за обеспечением защиты сведений, составляющих государственную тайну, в федеральных органах государственной власти, органах государственной власти субъектов Российской Федерации, органах местного самоуправления и воинских формированиях, а также порядок проведения мероприятий, связанных с допуском граждан к сведениям, составляющим государственную тайну, и с приемом на военную службу (работу) в органы безопасности;</w:t>
      </w:r>
    </w:p>
    <w:p>
      <w:r>
        <w:rPr>
          <w:rFonts w:ascii="Calibri" w:hAnsi="Calibri" w:cs="Calibri"/>
          <w:sz w:val="22"/>
          <w:szCs w:val="22"/>
        </w:rPr>
        <w:t xml:space="preserve"> 17) определяет порядок осуществления в пределах своих полномочий контроля за организацией и функционированием криптографической и инженерно-технической безопасности информационно-телекоммуникационных систем, систем шифрованной, засекреченной и иных видов специальной связи, за соблюдением режима секретности при обращении с шифрованной информацией в шифровальных подразделениях государственных органов и организаций на территории Российской Федерации и в ее учреждениях, находящихся за пределами Российской Федерации, а также за обеспечением защиты особо важных объектов (помещений) и находящихся в них технических средств от утечки информации по техническим каналам;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20) участвует в разработке и реализации мер по обеспечению информационной безопасности страны и защите сведений, составляющих государственную тайну;</w:t>
      </w:r>
    </w:p>
    <w:p>
      <w:r>
        <w:rPr>
          <w:rFonts w:ascii="Calibri" w:hAnsi="Calibri" w:cs="Calibri"/>
          <w:sz w:val="22"/>
          <w:szCs w:val="22"/>
        </w:rPr>
        <w:t xml:space="preserve"> 20.1) в пределах своих полномочий разрабатывает и утверждает нормативные и методические документы по вопросам обеспечения информационной безопасности информационных систем, созданных с использованием суперкомпьютерных и грид-технологий, информационных ресурсов Российской Федерации, а также осуществляет контроль за обеспечением информационной безопасности указанных систем и ресурсов;</w:t>
      </w:r>
    </w:p>
    <w:p>
      <w:r>
        <w:rPr>
          <w:rFonts w:ascii="Calibri" w:hAnsi="Calibri" w:cs="Calibri"/>
          <w:sz w:val="22"/>
          <w:szCs w:val="22"/>
        </w:rPr>
        <w:t xml:space="preserve"> 20.2) разрабатывает и устанавливает своими нормативными правовыми актами и технической документацией (конструкторской, технологической и программной документацией, техническими условиями, документами по стандартизации и метрологии, инструкциями, наставлениями, руководствами и положениями) обязательные требования в области технического регулирования к оборонной продукции (работам, услугам), поставляемой для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по государственному оборонному заказу, к продукции (работам, услугам), используемой в органах федеральной службы безопасности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доступа, к продукции (работам, услугам), сведения о которой составляют государственную тайну, а также к процессам проектирования (включая изыскания), производства, строительства, монтажа, наладки, эксплуатации, хранения, перевозки, утилизации и захоронения указанной продукции;</w:t>
      </w:r>
    </w:p>
    <w:p>
      <w:r>
        <w:rPr>
          <w:rFonts w:ascii="Calibri" w:hAnsi="Calibri" w:cs="Calibri"/>
          <w:sz w:val="22"/>
          <w:szCs w:val="22"/>
        </w:rPr>
        <w:t xml:space="preserve"> 21) осуществляет и организует в соответствии с федеральным законодательством сертификацию средств защиты информации, систем и комплексов телекоммуникаций, технических средств, используемых для выявления электронных устройств, предназначенных для негласного получения информации, в помещениях и технических средствах, специальных технических средств, предназначенных для негласного получения информации, технических средств обеспечения безопасности и (или) защиты информации;</w:t>
      </w:r>
    </w:p>
    <w:p>
      <w:r>
        <w:rPr>
          <w:rFonts w:ascii="Calibri" w:hAnsi="Calibri" w:cs="Calibri"/>
          <w:sz w:val="22"/>
          <w:szCs w:val="22"/>
        </w:rPr>
        <w:t xml:space="preserve"> определяет основные направления деятельности органов безопасности в этих областях;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44) устанавливает порядок документирования деятельности органов безопасности; организует хранение и использование оперативных, следственных, архивных и других материалов, в том числе уголовных дел, предварительное расследование по которым окончено следователями органов безопасности; устанавливает требования к организации делопроизводства и архивного дела в органах безопасности; создает и использует информационные системы, а также определяет перечень дел оперативного учета, порядок их ведения и хранения;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47) организует и проводит исследования в области защиты информации, экспертные криптографические, инженерно-криптографические и специальные исследования шифровальных средств, специальных и закрытых информационно-телекоммуникационных систем, информационных систем, созданных с использованием суперкомпьютерных и грид-технологий, а также информационных ресурсов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49) осуществляет подготовку экспертных заключений на предложения о проведении работ по созданию специальных и защищенных с использованием шифровальных (криптографических) средств информационно-телекоммуникационных систем и сетей связи, информационных систем, созданных с использованием суперкомпьютерных и грид-технологий, а также информационных ресурсов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51) осуществляет сбор, хранение, обработку и использование документированной информации ограниченного доступа для обеспечения контрразведывательной, разведывательной, оперативно-разыскной и иной деятельности, отнесенной федеральным законодательством к компетенции органов безопасности;</w:t>
      </w:r>
    </w:p>
    <w:p>
      <w:r>
        <w:rPr>
          <w:rFonts w:ascii="Calibri" w:hAnsi="Calibri" w:cs="Calibri"/>
          <w:sz w:val="22"/>
          <w:szCs w:val="22"/>
        </w:rPr>
        <w:t xml:space="preserve"> разрабатывает, в установленном порядке создает и использует информационные системы, системы связи и передачи данных, а также средства защиты информации, в том числе средства криптографической защиты;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53) осуществляет меры по зашифровке сотрудников органов безопасности, ведомственной принадлежности подразделений, предприятий, учреждений, организаций, помещений и транспортных средств, а также личности граждан, оказывающих содействие органам безопасности на конфиденциальной основе, в том числе изготавливает и использует в этих целях документы федеральных органов исполнительной власти, предприятий, учреждений и организаций (документы оперативного прикрытия);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64) оказывает в соответствии с федеральным законодательством содействие организациям в разработке мер по защите коммерческой тайны;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69.2) выдает разрешения на строительство и ввод в эксплуатацию находящихся в ведении органов безопасности:</w:t>
      </w:r>
    </w:p>
    <w:p>
      <w:r>
        <w:rPr>
          <w:rFonts w:ascii="Calibri" w:hAnsi="Calibri" w:cs="Calibri"/>
          <w:sz w:val="22"/>
          <w:szCs w:val="22"/>
        </w:rPr>
        <w:t xml:space="preserve"> объектов обороны и безопасности;</w:t>
      </w:r>
    </w:p>
    <w:p>
      <w:r>
        <w:rPr>
          <w:rFonts w:ascii="Calibri" w:hAnsi="Calibri" w:cs="Calibri"/>
          <w:sz w:val="22"/>
          <w:szCs w:val="22"/>
        </w:rPr>
        <w:t xml:space="preserve"> объектов, обеспечивающих статус и защиту Государственной границы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объектов, сведения о которых составляют государственную тайну;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71.3) осуществляет в порядке, определяемом Правительством Российской Федерации, аккредитацию органов по сертификации и испытательных лабораторий (центров), выполняющих работы по оценке (подтверждению) соответствия продукции (работ, услуг),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доступа, продукции (работ, услуг), сведения о которой составляют государственную тайну;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2018-09-26T19:34:01+03:00</dcterms:created>
  <dcterms:modified xsi:type="dcterms:W3CDTF">2018-09-26T19:34:01+03:00</dcterms:modified>
  <dc:title/>
  <dc:description/>
  <dc:subject/>
  <cp:keywords/>
  <cp:category/>
</cp:coreProperties>
</file>