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rPr>
          <w:sz w:val="45"/>
          <w:szCs w:val="45"/>
          <w:b w:val="1"/>
          <w:bCs w:val="1"/>
        </w:rPr>
        <w:t xml:space="preserve">Распоряжение Правительства РФ от 04.07.2017 № 1418-р "Об утверждении Концепции формирования и ведения единого федерального информационного ресурса, содержащего сведения о населении Российской Федерации"</w:t>
      </w:r>
    </w:p>
    <w:p/>
    <w:p>
      <w:pPr>
        <w:spacing w:before="0" w:after="0" w:line="240" w:lineRule="exact"/>
      </w:pPr>
      <w:r>
        <w:rPr/>
        <w:t xml:space="preserve">1. Утвердить прилагаемые:</w:t>
      </w:r>
      <w:br/>
      <w:r>
        <w:rPr/>
        <w:t xml:space="preserve">Концепцию формирования и ведения единого федерального информационного ресурса, содержащего сведения о населении Российской Федерации;</w:t>
      </w:r>
      <w:br/>
      <w:r>
        <w:rPr/>
        <w:t xml:space="preserve">план мероприятий («дорожную карту») по формированию и ведению единого федерального информационного ресурса, содержащего сведения о населении Российской Федерации.</w:t>
      </w:r>
      <w:br/>
    </w:p>
    <w:p>
      <w:pPr>
        <w:spacing w:before="0" w:after="0" w:line="240" w:lineRule="exact"/>
      </w:pPr>
      <w:r>
        <w:rPr/>
        <w:t xml:space="preserve">2. Минфину России совместно с заинтересованными федеральными органами исполнительной власти и органами управления государственными внебюджетными фондами Российской Федерации:</w:t>
      </w:r>
      <w:br/>
      <w:r>
        <w:rPr/>
        <w:t xml:space="preserve">создать рабочую группу по формированию единого федерального информационного ресурса, содержащего сведения о населении Российской Федерации;</w:t>
      </w:r>
      <w:br/>
      <w:r>
        <w:rPr/>
        <w:t xml:space="preserve">обеспечить реализацию Концепции и плана мероприятий («дорожной карты»), которые утверждены настоящим распоряжением;</w:t>
      </w:r>
      <w:br/>
      <w:r>
        <w:rPr/>
        <w:t xml:space="preserve">осуществлять контроль за реализацией плана мероприятий («дорожной карты»), утвержденного настоящим распоряжением, и представлять ежегодно, до 1 декабря, информацию о ходе его выполнения в Правительство Российской Федерации.</w:t>
      </w:r>
      <w:br/>
    </w:p>
    <w:p>
      <w:pPr>
        <w:spacing w:before="0" w:after="0" w:line="240" w:lineRule="exact"/>
      </w:pPr>
      <w:r>
        <w:rPr/>
        <w:t xml:space="preserve">3. Рекомендовать органам исполнительной власти субъектов Российской Федерации и органам местного самоуправления руководствоваться положениями Концепции, утвержденной настоящим распоряжением.</w:t>
      </w:r>
      <w:br/>
    </w:p>
    <w:p>
      <w:pPr>
        <w:spacing w:before="0" w:after="0" w:line="240" w:lineRule="exact"/>
      </w:pPr>
      <w:r>
        <w:rPr/>
        <w:t xml:space="preserve">4. Признать утратившим силу распоряжение Правительства Российской Федерации от 9 июня 2005 г. № 748-р (Собрание законодательства Российской Федерации, 2005, № 24, ст. 2414).</w:t>
      </w:r>
      <w:br/>
    </w:p>
    <w:p>
      <w:pPr>
        <w:spacing w:before="0" w:after="0" w:line="240" w:lineRule="exact"/>
      </w:pPr>
      <w:r>
        <w:rPr/>
        <w:t xml:space="preserve">Председатель Правительства</w:t>
      </w:r>
      <w:br/>
      <w:r>
        <w:rPr/>
        <w:t xml:space="preserve">Российской Федерации</w:t>
      </w:r>
      <w:br/>
      <w:r>
        <w:rPr/>
        <w:t xml:space="preserve">Д.Медведев</w:t>
      </w:r>
      <w:br/>
    </w:p>
    <w:p>
      <w:pPr>
        <w:pStyle w:val="Heading3"/>
      </w:pPr>
      <w:r>
        <w:rPr>
          <w:sz w:val="30"/>
          <w:szCs w:val="30"/>
          <w:b w:val="1"/>
          <w:bCs w:val="1"/>
        </w:rPr>
        <w:t xml:space="preserve">Концепция формирования и ведения единого федерального информационного ресурса, содержащего сведения о населении Российской Федерации</w:t>
      </w:r>
    </w:p>
    <w:p/>
    <w:p>
      <w:pPr>
        <w:spacing w:before="0" w:after="0" w:line="240" w:lineRule="exact"/>
      </w:pPr>
      <w:r>
        <w:rPr/>
        <w:t xml:space="preserve">Утвержден</w:t>
      </w:r>
      <w:br/>
      <w:r>
        <w:rPr/>
        <w:t xml:space="preserve">распоряжением Правительства</w:t>
      </w:r>
      <w:br/>
      <w:r>
        <w:rPr/>
        <w:t xml:space="preserve">Российской Федерации</w:t>
      </w:r>
      <w:br/>
      <w:r>
        <w:rPr/>
        <w:t xml:space="preserve">от 4 июля 2017 г. № 1418-р</w:t>
      </w:r>
      <w:br/>
    </w:p>
    <w:p>
      <w:pPr>
        <w:pStyle w:val="Heading3"/>
      </w:pPr>
      <w:r>
        <w:rPr>
          <w:sz w:val="30"/>
          <w:szCs w:val="30"/>
          <w:b w:val="1"/>
          <w:bCs w:val="1"/>
        </w:rPr>
        <w:t xml:space="preserve">[Извлечение]</w:t>
      </w:r>
    </w:p>
    <w:p>
      <w:pPr>
        <w:pStyle w:val="Heading3"/>
      </w:pPr>
      <w:r>
        <w:rPr>
          <w:sz w:val="30"/>
          <w:szCs w:val="30"/>
          <w:b w:val="1"/>
          <w:bCs w:val="1"/>
        </w:rPr>
        <w:t xml:space="preserve">II. Предпосылки для формирования федерального ресурса о населении</w:t>
      </w:r>
    </w:p>
    <w:p/>
    <w:p>
      <w:pPr>
        <w:spacing w:before="0" w:after="0" w:line="240" w:lineRule="exact"/>
      </w:pPr>
      <w:r>
        <w:rPr/>
        <w:t xml:space="preserve">[…]</w:t>
      </w:r>
      <w:br/>
    </w:p>
    <w:p>
      <w:pPr>
        <w:spacing w:before="0" w:after="0" w:line="240" w:lineRule="exact"/>
      </w:pPr>
      <w:r>
        <w:rPr/>
        <w:t xml:space="preserve">В большинстве стран создание и функционирование информационных систем, содержащих сведения о населении, порядок организации доступа к персональным данным и вопросы использования персональных данных регламентируются в законодательном порядке, требуют принятия специальных и корректировки действующих нормативных правовых актов (особенно в части защиты конфиденциальности персональной информации). Организация доступа к персональным данным населения через информационную систему, содержащую сведения о населении, требует разработки специальных методических и технических стандартов.</w:t>
      </w:r>
      <w:br/>
    </w:p>
    <w:p>
      <w:pPr>
        <w:spacing w:before="0" w:after="0" w:line="240" w:lineRule="exact"/>
      </w:pPr>
      <w:r>
        <w:rPr/>
        <w:t xml:space="preserve">[…]</w:t>
      </w:r>
      <w:br/>
    </w:p>
    <w:p>
      <w:pPr>
        <w:pStyle w:val="Heading3"/>
      </w:pPr>
      <w:r>
        <w:rPr>
          <w:sz w:val="30"/>
          <w:szCs w:val="30"/>
          <w:b w:val="1"/>
          <w:bCs w:val="1"/>
        </w:rPr>
        <w:t xml:space="preserve">III. Цели и основные принципы формирования и ведения федерального ресурса о населении</w:t>
      </w:r>
    </w:p>
    <w:p/>
    <w:p>
      <w:pPr>
        <w:spacing w:before="0" w:after="0" w:line="240" w:lineRule="exact"/>
      </w:pPr>
      <w:r>
        <w:rPr/>
        <w:t xml:space="preserve">[…]</w:t>
      </w:r>
      <w:br/>
    </w:p>
    <w:p>
      <w:pPr>
        <w:spacing w:before="0" w:after="0" w:line="240" w:lineRule="exact"/>
      </w:pPr>
      <w:r>
        <w:rPr/>
        <w:t xml:space="preserve">Для обеспечения формирования, ведения и применения федерального ресурса о населении необходима реализация мероприятий по следующим направлениям:</w:t>
      </w:r>
      <w:br/>
      <w:r>
        <w:rPr/>
        <w:t xml:space="preserve">[…]</w:t>
      </w:r>
      <w:br/>
      <w:r>
        <w:rPr/>
        <w:t xml:space="preserve">соблюдение установленных законодательством Российской Федерации требований к защите персональных данных.</w:t>
      </w:r>
      <w:br/>
    </w:p>
    <w:p>
      <w:pPr>
        <w:pStyle w:val="Heading3"/>
      </w:pPr>
      <w:r>
        <w:rPr>
          <w:sz w:val="30"/>
          <w:szCs w:val="30"/>
          <w:b w:val="1"/>
          <w:bCs w:val="1"/>
        </w:rPr>
        <w:t xml:space="preserve">IV. Структура, состав сведений, содержащихся в федеральном ресурсе о населении, и порядок доступа к ним</w:t>
      </w:r>
    </w:p>
    <w:p/>
    <w:p>
      <w:pPr>
        <w:spacing w:before="0" w:after="0" w:line="240" w:lineRule="exact"/>
      </w:pPr>
      <w:r>
        <w:rPr/>
        <w:t xml:space="preserve">Федеральный ресурс о населении представляет собой централизованный информационный ресурс, содержащий базовые сведения о населении Российской Федерации и формируемый посредством информационного взаимодействия с иными федеральными, региональными и муниципальными информационными ресурсами.</w:t>
      </w:r>
      <w:br/>
    </w:p>
    <w:p>
      <w:pPr>
        <w:spacing w:before="0" w:after="0" w:line="240" w:lineRule="exact"/>
      </w:pPr>
      <w:r>
        <w:rPr/>
        <w:t xml:space="preserve">В целях Концепции под базовыми сведениями о населении Российской Федерации понимается совокупность достоверных и актуальных сведений о населении Российской Федерации, а также идентификаторов сведений о физических лицах, содержащихся в базовых государственных информационных ресурсах, используемых в рамках реализации Федерального закона «Об организации предоставления государственных и муниципальных услуг», позволяющих достичь цели, предусмотренной разделом III Концепции.</w:t>
      </w:r>
      <w:br/>
    </w:p>
    <w:p>
      <w:pPr>
        <w:spacing w:before="0" w:after="0" w:line="240" w:lineRule="exact"/>
      </w:pPr>
      <w:r>
        <w:rPr/>
        <w:t xml:space="preserve">Для достижения цели, предусмотренной разделом III Концепции, федеральный ресурс о населении должен содержать базовые сведения о следующих физических лицах:</w:t>
      </w:r>
      <w:br/>
      <w:r>
        <w:rPr/>
        <w:t xml:space="preserve">гражданах Российской Федерации;</w:t>
      </w:r>
      <w:br/>
      <w:r>
        <w:rPr/>
        <w:t xml:space="preserve">иностранных гражданах и лицах без гражданства, проживающих на территории Российской Федерации.</w:t>
      </w:r>
      <w:br/>
    </w:p>
    <w:p>
      <w:pPr>
        <w:spacing w:before="0" w:after="0" w:line="240" w:lineRule="exact"/>
      </w:pPr>
      <w:r>
        <w:rPr/>
        <w:t xml:space="preserve">Предусматривается включение в федеральный ресурс о населении следующих базовых сведений о населении Российской Федерации, необходимых для решения основной цели создания федерального ресурса о населении:</w:t>
      </w:r>
      <w:br/>
      <w:r>
        <w:rPr/>
        <w:t xml:space="preserve">сведения о физическом лице:</w:t>
      </w:r>
      <w:br/>
      <w:r>
        <w:rPr/>
        <w:t xml:space="preserve">настоящие и предыдущие (при наличии) фамилия, имя и отчество;</w:t>
      </w:r>
      <w:br/>
      <w:r>
        <w:rPr/>
        <w:t xml:space="preserve">даты рождения и смерти, места рождения и смерти;</w:t>
      </w:r>
      <w:br/>
      <w:r>
        <w:rPr/>
        <w:t xml:space="preserve">пол;</w:t>
      </w:r>
      <w:br/>
      <w:r>
        <w:rPr/>
        <w:t xml:space="preserve">дата прибытия в Российскую Федерацию на постоянное место жительства (для иммигрантов);</w:t>
      </w:r>
      <w:br/>
      <w:r>
        <w:rPr/>
        <w:t xml:space="preserve">дата выезда на постоянное место жительства в другую страну (для эмигрантов);</w:t>
      </w:r>
      <w:br/>
      <w:r>
        <w:rPr/>
        <w:t xml:space="preserve">идентификаторы сведений о физическом лице, содержащиеся в базовых государственных информационных ресурсах:</w:t>
      </w:r>
      <w:br/>
      <w:r>
        <w:rPr/>
        <w:t xml:space="preserve">реквизиты свидетельства о рождении (реквизиты записи акта гражданского состояния о рождении);</w:t>
      </w:r>
      <w:br/>
      <w:r>
        <w:rPr/>
        <w:t xml:space="preserve">реквизиты свидетельства о смерти (реквизиты записи акта гражданского состояния о смерти);</w:t>
      </w:r>
      <w:br/>
      <w:r>
        <w:rPr/>
        <w:t xml:space="preserve">виды, номера и иные сведения о документах, удостоверяющих личность физических лиц;</w:t>
      </w:r>
      <w:br/>
      <w:r>
        <w:rPr/>
        <w:t xml:space="preserve">виды, номера и иные сведения о документах, удостоверяющих право физических лиц осуществлять определенную деятельность (в случаях, установленных законодательством Российской Федерации);</w:t>
      </w:r>
      <w:br/>
      <w:r>
        <w:rPr/>
        <w:t xml:space="preserve">идентификатор сведений о постановке на учет в налоговых органах;</w:t>
      </w:r>
      <w:br/>
      <w:r>
        <w:rPr/>
        <w:t xml:space="preserve">идентификаторы сведений о постановке на регистрационный учет по месту жительства или месту пребывания;</w:t>
      </w:r>
      <w:br/>
      <w:r>
        <w:rPr/>
        <w:t xml:space="preserve">идентификаторы сведений о регистрации в системах обязательного пенсионного, медицинского, социального страхования;</w:t>
      </w:r>
      <w:br/>
      <w:r>
        <w:rPr/>
        <w:t xml:space="preserve">идентификаторы сведений о постановке на учет в органах занятости;</w:t>
      </w:r>
      <w:br/>
      <w:r>
        <w:rPr/>
        <w:t xml:space="preserve">идентификаторы сведений об иных видах учета физических лиц, включаемые в федеральный ресурс о населении в соответствии с законодательным актом, регламентирующим формирование и ведение федерального ресурса о населении.</w:t>
      </w:r>
      <w:br/>
    </w:p>
    <w:p>
      <w:pPr>
        <w:spacing w:before="0" w:after="0" w:line="240" w:lineRule="exact"/>
      </w:pPr>
      <w:r>
        <w:rPr/>
        <w:t xml:space="preserve">Во избежание возможности нанесения ущерба личности в федеральный ресурс о населении не предусмотрено включение информации о расовом или этническом происхождении, политических, религиозных убеждениях, принадлежности к профсоюзным объединениям и обществам, состоянии здоровья.</w:t>
      </w:r>
      <w:br/>
    </w:p>
    <w:p>
      <w:pPr>
        <w:spacing w:before="0" w:after="0" w:line="240" w:lineRule="exact"/>
      </w:pPr>
      <w:r>
        <w:rPr/>
        <w:t xml:space="preserve">Законодательным актом, регламентирующим вопросы формирования федерального ресурса о населении, должны быть определены правила включения в него сведений о мигрантах (в том числе вынужденных переселенцев), временно проживающих на территории Российской Федерации, детях, оставшихся без попечения родителей, гражданах Российской Федерации, рожденных за пределами территории Российской Федерации или не имеющих свидетельства о рождении, гражданах, подлежащих государственной защите (потерпевших, свидетелей и иных участников уголовного судопроизводства), а также о военнослужащих и об иных специальных категориях населения.</w:t>
      </w:r>
      <w:br/>
    </w:p>
    <w:p>
      <w:pPr>
        <w:spacing w:before="0" w:after="0" w:line="240" w:lineRule="exact"/>
      </w:pPr>
      <w:r>
        <w:rPr/>
        <w:t xml:space="preserve">Сведения о каждом физическом лице в федеральном ресурсе о населении формируют запись федерального ресурса о населении, которой присваивается уникальный номер.</w:t>
      </w:r>
      <w:br/>
    </w:p>
    <w:p>
      <w:pPr>
        <w:spacing w:before="0" w:after="0" w:line="240" w:lineRule="exact"/>
      </w:pPr>
      <w:r>
        <w:rPr/>
        <w:t xml:space="preserve">Структура номера записи федерального ресурса о населении должна содержать в закодированном виде информацию об отдельных сведениях, включенных в запись федерального ресурса о населении, например день, месяц и год рождения физического лица, номер записи в федеральном ресурсе о населении и иные сведения.</w:t>
      </w:r>
      <w:br/>
    </w:p>
    <w:p>
      <w:pPr>
        <w:spacing w:before="0" w:after="0" w:line="240" w:lineRule="exact"/>
      </w:pPr>
      <w:r>
        <w:rPr/>
        <w:t xml:space="preserve">Структура номера записи федерального ресурса о населении должна быть утверждена нормативным правовым актом. Записи федерального ресурса о населении подлежат постоянному хранению, их уничтожение и изъятие не допускаются. В случае внесения изменений в записи федерального ресурса о населении ранее внесенные в запись сведения сохраняются.</w:t>
      </w:r>
      <w:br/>
    </w:p>
    <w:p>
      <w:pPr>
        <w:spacing w:before="0" w:after="0" w:line="240" w:lineRule="exact"/>
      </w:pPr>
      <w:r>
        <w:rPr/>
        <w:t xml:space="preserve">Федеральный ресурс о населении формируется и ведется только на основании сведений иных государственных и муниципальных информационных систем. Непосредственное внесение в федеральный ресурс о населении сведений о населении, ранее не учтенных в иных государственных и муниципальных информационных системах, не предусматривается, кроме случаев реализации полномочий федерального органа исполнительной власти в области обеспечения безопасности, а также органов внешней разведки Российской Федерации. Основу федерального ресурса о населении составляют сведения Единого государственного реестра записей актов гражданского состояния, а в части иностранных граждан и лиц без гражданства - также сведения, содержащиеся в информационных системах Министерства внутренних дел Российской Федерации. Остальные сведения поступают в федеральный ресурс о населении из иных специализированных государственных и муниципальных информационных систем, ведение которых осуществляется органами государственной власти и органами местного самоуправления и в которых осуществляется регистрация фактов выдачи физическим лицам документов, определяющих их права, обязанности, постановку на учет или наделяющих их статусом (далее - специализированные государственные и муниципальные информационные системы).</w:t>
      </w:r>
      <w:br/>
    </w:p>
    <w:p>
      <w:pPr>
        <w:spacing w:before="0" w:after="0" w:line="240" w:lineRule="exact"/>
      </w:pPr>
      <w:r>
        <w:rPr/>
        <w:t xml:space="preserve">Каждая специализированная государственная и муниципальная информационная система функционирует децентрализованно по отношению к федеральному ресурсу о населении и к иным специализированным государственным и муниципальным информационным системам и обеспечивает хранение впервые сформированных в целях ее ведения персональных данных о населении.</w:t>
      </w:r>
      <w:br/>
    </w:p>
    <w:p>
      <w:pPr>
        <w:spacing w:before="0" w:after="0" w:line="240" w:lineRule="exact"/>
      </w:pPr>
      <w:r>
        <w:rPr/>
        <w:t xml:space="preserve">В федеральный ресурс о населении включаются актуальные на текущую дату сведения о физическом лице преимущественно без сохранения истории их изменений, хранение которой должно быть предусмотрено в специализированных государственных и муниципальных информационных системах, предоставляющих соответствующие сведения в федеральный ресурс о населении.</w:t>
      </w:r>
      <w:br/>
    </w:p>
    <w:p>
      <w:pPr>
        <w:spacing w:before="0" w:after="0" w:line="240" w:lineRule="exact"/>
      </w:pPr>
      <w:r>
        <w:rPr/>
        <w:t xml:space="preserve">Обеспечение достоверности сведений требует одновременного с созданием федерального ресурса о населении изменения процедур ведения иных федеральных, региональных и муниципальных реестров и регистров, сведения из которых предусмотрены к передаче в федеральный ресурс о населении. При регистрации фактов выдачи физическим лицам документов, определяющих их права, обязанности, постановку на учет или наделяющих их статусом, может быть осуществлено первоначальное получение для размещения в специализированной государственной и муниципальной информационной системе сведений о физическом лице из федерального ресурса о населении, а также осуществлено включение в специализированные государственные и муниципальные информационные системы сведений о номере записи федерального ресурса о населении. Одновременно должны быть пересмотрены порядки предоставления указанных государственных (муниципальных) услуг в части минимизации числа обращений физического лица в органы государственной власти и органы местного самоуправления, а также сокращения числа требуемых для предоставления указанных услуг документов.</w:t>
      </w:r>
      <w:br/>
    </w:p>
    <w:p>
      <w:pPr>
        <w:spacing w:before="0" w:after="0" w:line="240" w:lineRule="exact"/>
      </w:pPr>
      <w:r>
        <w:rPr/>
        <w:t xml:space="preserve">При этом в целях исключения утечки данных предусматривается распределенная схема работы с информацией федерального ресурса о населении, а также обеспечение разграничения доступа к специализированным государственным и муниципальным информационным системам, используемым органами государственной власти и местного самоуправления.</w:t>
      </w:r>
      <w:br/>
    </w:p>
    <w:p>
      <w:pPr>
        <w:spacing w:before="0" w:after="0" w:line="240" w:lineRule="exact"/>
      </w:pPr>
      <w:r>
        <w:rPr/>
        <w:t xml:space="preserve">К информации, содержащейся в федеральном ресурсе о населении, предоставляется доступ:</w:t>
      </w:r>
      <w:br/>
      <w:r>
        <w:rPr/>
        <w:t xml:space="preserve">совершеннолетним физическим лицам - в части сведений, относящихся к самому физическому лицу, его несовершеннолетним детям и лицам, находящимся на его иждивении;</w:t>
      </w:r>
      <w:br/>
      <w:r>
        <w:rPr/>
        <w:t xml:space="preserve">органам государственной власти, органам местного самоуправления, органам управления государственными внебюджетными фондами Российской Федерации, органам и организациям, осуществляющим предоставление государственных и муниципальных услуг, - в части сведений, необходимых им для выполнения государственных и муниципальных функций и предоставления государственных и муниципальных услуг, в целях, определенных законодательством Российской Федерации о федеральном ресурсе о населении;</w:t>
      </w:r>
      <w:br/>
      <w:r>
        <w:rPr/>
        <w:t xml:space="preserve">многофункциональным центрам предоставления государственных и муниципальных услуг - в части сведений, необходимых им для реализации своих полномочий по организации предоставления государственных и муниципальных услуг по принципу «одного окна».</w:t>
      </w:r>
      <w:br/>
    </w:p>
    <w:p>
      <w:pPr>
        <w:spacing w:before="0" w:after="0" w:line="240" w:lineRule="exact"/>
      </w:pPr>
      <w:r>
        <w:rPr/>
        <w:t xml:space="preserve">В целях соблюдения прав граждан совершеннолетнему физическому лицу также должно быть обеспечено предоставление по запросу сведений о случаях обработки его персональных данных в федеральном ресурсе о населении, а также данных, относящихся к его несовершеннолетним детям и лицам, находящимся на его иждивении.</w:t>
      </w:r>
      <w:br/>
    </w:p>
    <w:p>
      <w:pPr>
        <w:spacing w:before="0" w:after="0" w:line="240" w:lineRule="exact"/>
      </w:pPr>
      <w:r>
        <w:rPr/>
        <w:t xml:space="preserve">Доступ к сведениям федерального реестра о населении в электронном виде предоставляется гражданам посредством единого портала государственных и муниципальных услуг. Указанные сведения могут быть также использованы гражданами при обращении за государственными и муниципальными услугами с использованием единого портала государственных и муниципальных услуг.</w:t>
      </w:r>
      <w:br/>
    </w:p>
    <w:p>
      <w:pPr>
        <w:spacing w:before="0" w:after="0" w:line="240" w:lineRule="exact"/>
      </w:pPr>
      <w:r>
        <w:rPr/>
        <w:t xml:space="preserve">Доступ органов государственной власти и органов местного самоуправления к персонифицированным сведениям федерального ресурса о населении осуществляется только путем предоставления сведений из федерального ресурса о населении в специализированные государственные и муниципальные информационные системы на основании регламентного обмена информацией или по запросу в установленных законодательством Российской Федерации случаях.</w:t>
      </w:r>
      <w:br/>
    </w:p>
    <w:p>
      <w:pPr>
        <w:spacing w:before="0" w:after="0" w:line="240" w:lineRule="exact"/>
      </w:pPr>
      <w:r>
        <w:rPr/>
        <w:t xml:space="preserve">Доступ органов государственной власти и органов местного самоуправления к федеральному ресурсу о населении через информационную систему ведения федерального ресурса о населении предоставляется только в части обезличенных сведений после прохождения процедуры регистрации, идентификации и аутентификации в порядке, определяемом Правительством Российской Федерации</w:t>
      </w:r>
      <w:br/>
    </w:p>
    <w:p>
      <w:pPr>
        <w:pStyle w:val="Heading3"/>
      </w:pPr>
      <w:r>
        <w:rPr>
          <w:sz w:val="30"/>
          <w:szCs w:val="30"/>
          <w:b w:val="1"/>
          <w:bCs w:val="1"/>
        </w:rPr>
        <w:t xml:space="preserve">VII. Обеспечение защиты информации при формировании и ведении федерального ресурса о населении</w:t>
      </w:r>
    </w:p>
    <w:p/>
    <w:p>
      <w:pPr>
        <w:spacing w:before="0" w:after="0" w:line="240" w:lineRule="exact"/>
      </w:pPr>
      <w:r>
        <w:rPr/>
        <w:t xml:space="preserve">Защита информации при формировании и ведении федерального ресурса о населении должна осуществляться в соответствии с законодательством Российской Федерации об информации, информационных технологиях и о защите информации. При формировании и ведении федерального ресурса о населении подлежат обязательному выполнению требования о защите информации, содержащейся в государственных информационных системах, установленные федеральным органом исполнительной власти, уполномоченным в области обеспечения безопасности, и федеральным органом исполнительной власти, уполномоченным в области противодействия техническим разведкам и технической защиты информации.</w:t>
      </w:r>
      <w:br/>
    </w:p>
    <w:p>
      <w:pPr>
        <w:spacing w:before="0" w:after="0" w:line="240" w:lineRule="exact"/>
      </w:pPr>
      <w:r>
        <w:rPr/>
        <w:t xml:space="preserve">Информационное взаимодействие при формировании, ведении и применении федерального ресурса о населении наряду с правовым обеспечением требует принятия организационных и технических мер по защите информации. Эти меры должны предусматривать:</w:t>
      </w:r>
      <w:br/>
      <w:r>
        <w:rPr/>
        <w:t xml:space="preserve">предотвращение утечки, утраты и нарушения целостности информации;</w:t>
      </w:r>
      <w:br/>
      <w:r>
        <w:rPr/>
        <w:t xml:space="preserve">предотвращение несанкционированных действий по уничтожению, модификации, искажению, копированию и блокированию информации;</w:t>
      </w:r>
      <w:br/>
      <w:r>
        <w:rPr/>
        <w:t xml:space="preserve">предотвращение других форм незаконного вмешательства в федеральный ресурс о населении и информационную систему ведения федерального ресурса о населении, обеспечение правового режима обращения с информацией как с объектом собственности;</w:t>
      </w:r>
      <w:br/>
      <w:r>
        <w:rPr/>
        <w:t xml:space="preserve">обеспечение соответствия целей и порядка формирования федерального ресурса о населении, а также состава включаемых в него сведений требованиям Федерального закона «О персональных данных»;</w:t>
      </w:r>
      <w:br/>
      <w:r>
        <w:rPr/>
        <w:t xml:space="preserve">защиту конституционных прав граждан на сохранение конфиденциальности персональных данных, имеющихся в федеральном ресурсе о населении;</w:t>
      </w:r>
      <w:br/>
      <w:r>
        <w:rPr/>
        <w:t xml:space="preserve">декларирование и согласование порядка обработки данных, имеющихся в федеральном ресурсе о населении, с целями их обработки;</w:t>
      </w:r>
      <w:br/>
      <w:r>
        <w:rPr/>
        <w:t xml:space="preserve">сохранение конфиденциальности документированной информации о гражданах;</w:t>
      </w:r>
      <w:br/>
      <w:r>
        <w:rPr/>
        <w:t xml:space="preserve">использование сертифицированных по требованиям безопасности информации средств и систем защиты информации для создания информационной системы ведения федерального ресурса о населении;</w:t>
      </w:r>
      <w:br/>
      <w:r>
        <w:rPr/>
        <w:t xml:space="preserve">разработку и реализацию требований к персоналу, обслуживающему информационную систему ведения федерального ресурса о населении, совершенствованию методов отбора такого персонала;</w:t>
      </w:r>
      <w:br/>
      <w:r>
        <w:rPr/>
        <w:t xml:space="preserve">иные меры, предусмотренные законодательством Российской Федерации.</w:t>
      </w:r>
      <w:br/>
    </w:p>
    <w:p>
      <w:pPr>
        <w:spacing w:before="0" w:after="0" w:line="240" w:lineRule="exact"/>
      </w:pPr>
      <w:r>
        <w:rPr/>
        <w:t xml:space="preserve">Для соблюдения единых подходов к обеспечению информационной безопасности при формировании и ведении федерального ресурса о населении при создании информационной системы ведения федерального ресурса о населении должна быть образована и организована работа межведомственной комиссии, курирующей вопросы безопасности информации в федеральном ресурсе о населении.</w:t>
      </w:r>
      <w:br/>
    </w:p>
    <w:p>
      <w:pPr>
        <w:spacing w:before="0" w:after="0" w:line="240" w:lineRule="exact"/>
      </w:pPr>
      <w:r>
        <w:rPr/>
        <w:t xml:space="preserve">Целью обеспечения информационной безопасности информационной системы ведения федерального ресурса о населении является защита информации и поддерживающей ее инфраструктуры от случайных или преднамеренных воздействий естественного или искусственного характера, которые могут нанести ущерб информационной системе ведения федерального ресурса о населении.</w:t>
      </w:r>
      <w:br/>
    </w:p>
    <w:p>
      <w:pPr>
        <w:spacing w:before="0" w:after="0" w:line="240" w:lineRule="exact"/>
      </w:pPr>
      <w:r>
        <w:rPr/>
        <w:t xml:space="preserve">Информационная безопасность информационной системы ведения федерального ресурса о населении обеспечивается посредством создания подсистемы защиты информации информационной системы ведения федерального ресурса о населении, реализующей многоуровневую систему безопасности и контроля, выполняющую следующие задачи:</w:t>
      </w:r>
      <w:br/>
      <w:r>
        <w:rPr/>
        <w:t xml:space="preserve">обеспечение защиты информации на всех этапах ее сбора, передачи, обработки, хранения и предоставления пользователям;</w:t>
      </w:r>
      <w:br/>
      <w:r>
        <w:rPr/>
        <w:t xml:space="preserve">обеспечение конфиденциальности, целостности и доступности информации;</w:t>
      </w:r>
      <w:br/>
      <w:r>
        <w:rPr/>
        <w:t xml:space="preserve">обеспечение защиты программных и технических средств, используемых для сбора, передачи и обработки информации, от утечки и разрушающего воздействия;</w:t>
      </w:r>
      <w:br/>
      <w:r>
        <w:rPr/>
        <w:t xml:space="preserve">исключение использования и хранения сведений, отнесенных в установленном порядке к сведениям, составляющим государственную тайну;</w:t>
      </w:r>
      <w:br/>
      <w:r>
        <w:rPr/>
        <w:t xml:space="preserve">исключение возможности получения путем анализа информации, содержащейся в федеральном ресурсе о населении, сведений, которые могут быть отнесены к сведениям, составляющим государственную тайну;</w:t>
      </w:r>
      <w:br/>
      <w:r>
        <w:rPr/>
        <w:t xml:space="preserve">определение угроз безопасности информации, реализация которых может привести к нарушению безопасности в информационной системе ведения федерального ресурса о населении.</w:t>
      </w:r>
      <w:br/>
    </w:p>
    <w:p>
      <w:pPr>
        <w:spacing w:before="0" w:after="0" w:line="240" w:lineRule="exact"/>
      </w:pPr>
      <w:r>
        <w:rPr/>
        <w:t xml:space="preserve">Основными направлениями создания многоуровневой системы безопасности и контроля являются:</w:t>
      </w:r>
      <w:br/>
      <w:r>
        <w:rPr/>
        <w:t xml:space="preserve">обеспечение организационно-режимных мер защиты;</w:t>
      </w:r>
      <w:br/>
      <w:r>
        <w:rPr/>
        <w:t xml:space="preserve">защита информации от утечки по каналам побочных электромагнитных излучений и наводок;</w:t>
      </w:r>
      <w:br/>
      <w:r>
        <w:rPr/>
        <w:t xml:space="preserve">защита от вирусных атак;</w:t>
      </w:r>
      <w:br/>
      <w:r>
        <w:rPr/>
        <w:t xml:space="preserve">обеспечение безопасности межведомственного информационного взаимодействия путем использования современных средств защиты информации, в том числе средств идентификации участников информационного взаимодействия, электронной подписи и средств криптографической защиты;</w:t>
      </w:r>
      <w:br/>
      <w:r>
        <w:rPr/>
        <w:t xml:space="preserve">обеспечение достоверности информации при хранении и передаче в рамках информационного взаимодействия;</w:t>
      </w:r>
      <w:br/>
      <w:r>
        <w:rPr/>
        <w:t xml:space="preserve">защита информации от несанкционированного доступа.</w:t>
      </w:r>
      <w:br/>
    </w:p>
    <w:p>
      <w:pPr>
        <w:spacing w:before="0" w:after="0" w:line="240" w:lineRule="exact"/>
      </w:pPr>
      <w:r>
        <w:rPr/>
        <w:t xml:space="preserve">При создании информационной системы ведения федерального ресурса о населении обеспечивается применение преимущественно российского программного обеспечения, оборудования и российских криптографических алгоритмов и средств шифрования для организации информационного взаимодействия.</w:t>
      </w:r>
      <w:br/>
    </w:p>
    <w:p>
      <w:pPr>
        <w:spacing w:before="0" w:after="0" w:line="240" w:lineRule="exact"/>
      </w:pPr>
      <w:r>
        <w:rPr/>
        <w:t xml:space="preserve">При создании и эксплуатации информационной системы ведения федерального ресурса о населении должно быть обеспечено соблюдение установленных нормативными правовыми актами требований по переходу к использованию инфраструктуры взаимодействия по итогам ее формирования в соответствии с законодательством Российской Федерации.</w:t>
      </w:r>
      <w:br/>
    </w:p>
    <w:p>
      <w:pPr>
        <w:spacing w:before="0" w:after="0" w:line="240" w:lineRule="exact"/>
      </w:pPr>
      <w:r>
        <w:rPr/>
        <w:t xml:space="preserve">Аттестация информационной системы ведения федерального ресурса о населении проводится в соответствии с нормативными правовыми актами Федеральной службы по техническому и экспортному контролю.</w:t>
      </w:r>
      <w:br/>
    </w:p>
    <w:p>
      <w:pPr>
        <w:spacing w:before="0" w:after="0" w:line="240" w:lineRule="exact"/>
      </w:pPr>
      <w:r>
        <w:rPr/>
        <w:t xml:space="preserve">Цели и перечень органов, осуществляющих применение сведений федерального ресурса о населении, и состав сведений федерального ресурса о населении, предоставляемых в рамках информационного взаимодействия, определяются в законодательстве Российской Федерации. В информационной системе ведения федерального ресурса о населении предусмотрено обязательное обеспечение учета и регистрации всех действий с персональными данными, осуществляемых в федеральном ресурсе о населении.</w:t>
      </w:r>
      <w:br/>
    </w:p>
    <w:p>
      <w:pPr>
        <w:spacing w:before="0" w:after="0" w:line="240" w:lineRule="exact"/>
      </w:pPr>
      <w:r>
        <w:rPr/>
        <w:t xml:space="preserve">В случае использования сведений федерального ресурса о населении в целях формирования статистической отчетности или иной управленческой отчетности обработка указанных сведений осуществляется обезличенно.</w:t>
      </w:r>
      <w:br/>
    </w:p>
    <w:p>
      <w:pPr>
        <w:spacing w:before="0" w:after="0" w:line="240" w:lineRule="exact"/>
      </w:pPr>
      <w:r>
        <w:rPr/>
        <w:t xml:space="preserve">[…]</w:t>
      </w:r>
      <w:br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  <w:pPr>
      <w:jc w:val="both"/>
      <w:spacing w:line="25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2023-02-13T11:46:01+03:00</dcterms:created>
  <dcterms:modified xsi:type="dcterms:W3CDTF">2023-02-13T11:46:01+03:00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