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ФСТЭК России от 17.07.2017 № 134 "Об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09.08.2017 № 47722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подпунктом 12 пункта 8 Положения о Федеральной службе по техническому и экспортному контролю, утвержденного Указом Президента Российской Федерации от 16 августа 2004 г. № 1085 «Вопросы Федеральной службы по техническому и экспортному контролю» (Собрание законодательства Российской Федерации, 2004, № 34, ст. 3541; 2005, № 13, ст. 1138; 2006, № 49, ст. 5192; 2008, № 43, ст. 4921; № 47, ст. 5431; 2012, № 7, ст. 818; 2013, № 26, ст. 3314; № 52, ст. 7137; 2014, № 36, ст. 4833; № 44, ст. 6041; 2015, № 4, ст. 641; 2016, № 1, ст. 211),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7507; 2014, № 5, ст. 506) приказываю: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силу:</w:t>
      </w:r>
    </w:p>
    <w:p>
      <w:r>
        <w:rPr>
          <w:rFonts w:ascii="Calibri" w:hAnsi="Calibri" w:cs="Calibri"/>
          <w:sz w:val="22"/>
          <w:szCs w:val="22"/>
        </w:rPr>
        <w:t xml:space="preserve">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12 июля 2012 г. № 83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информации» (зарегистрирован Министерством юстиции Российской Федерации 20 августа 2012 г., регистрационный № 25216);</w:t>
      </w:r>
    </w:p>
    <w:p>
      <w:r>
        <w:rPr>
          <w:rFonts w:ascii="Calibri" w:hAnsi="Calibri" w:cs="Calibri"/>
          <w:sz w:val="22"/>
          <w:szCs w:val="22"/>
        </w:rPr>
        <w:t xml:space="preserve">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16 «О внесении изменения в 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информации, утвержденный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12 июля 2012 г. № 83» (зарегистрирован Министерством юстиции Российской Федерации 28 февраля 2013 г., регистрационный № 27385);</w:t>
      </w:r>
    </w:p>
    <w:p>
      <w:r>
        <w:rPr>
          <w:rFonts w:ascii="Calibri" w:hAnsi="Calibri" w:cs="Calibri"/>
          <w:sz w:val="22"/>
          <w:szCs w:val="22"/>
        </w:rPr>
        <w:t xml:space="preserve"> подпункт 1 пункта 1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10 октября 2014 г. № 113 «О внесении изменений в административные регламенты Федеральной службы по техническому и экспортному контролю по предоставлению государственных услуг по лицензированию деятельности по технической защите конфиденциальной информации и деятельности по разработке и производству средств защиты конфиденциальной информации» (зарегистрирован Министерством юстиции Российской Федерации 18 ноября 2014 г., регистрационный № 34745);</w:t>
      </w:r>
    </w:p>
    <w:p>
      <w:r>
        <w:rPr>
          <w:rFonts w:ascii="Calibri" w:hAnsi="Calibri" w:cs="Calibri"/>
          <w:sz w:val="22"/>
          <w:szCs w:val="22"/>
        </w:rPr>
        <w:t xml:space="preserve"> пункт 8 приложения к приказу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 декабря 2014 г. № 134 «О внесении изменений в административные регламенты по предоставлению государственных услуг и исполнению государственных функций Федеральной службы по техническому и экспортному контролю» (зарегистрирован Министерством юстиции Российской Федерации 22 декабря 2014 г., регистрационный № 35303);</w:t>
      </w:r>
    </w:p>
    <w:p>
      <w:r>
        <w:rPr>
          <w:rFonts w:ascii="Calibri" w:hAnsi="Calibri" w:cs="Calibri"/>
          <w:sz w:val="22"/>
          <w:szCs w:val="22"/>
        </w:rPr>
        <w:t xml:space="preserve"> пункт 1 приложения к приказу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20 мая 2015 г. № 60 «О внесении изменений в административные регламенты Федеральной службы по техническому и экспортному контролю по предоставлению государственных услуг и исполнению государственных функций в области лицензирования деятельности по технической защите конфиденциальной информации и деятельности по разработке и производству средств защиты конфиденциальной информации (зарегистрирован Министерством юстиции Российской Федерации 18 июня 2015 г., регистрационный № 37712).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В.Селин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Административный регламент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Федеральной</w:t>
      </w:r>
    </w:p>
    <w:p>
      <w:r>
        <w:rPr>
          <w:rFonts w:ascii="Calibri" w:hAnsi="Calibri" w:cs="Calibri"/>
          <w:sz w:val="22"/>
          <w:szCs w:val="22"/>
        </w:rPr>
        <w:t xml:space="preserve">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от 17 июля 2017 г. № 134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I. Общие положения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Предмет регулирования регламента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Административный регламент предоставления Федеральной службой по техническому и экспортному контролю государственной услуги по лицензированию деятельности по технической защите конфиденциальной информации (далее - Регламент) определяет сроки и последовательность выполнения административных процедур (действий) Федеральной службой по техническому и экспортному контролю при предоставлении государственной услуги по лицензированию деятельности по технической защите конфиденциальной информации (далее - государственная услуга).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Круг заявителей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Заявителями на получение государственной услуги являются юридические лица и индивидуальные предприниматели, планирующие осуществлять (осуществляющие) деятельность по технической защите конфиденциальной информации (далее - заявитель, соискатель лицензии, лицензиат).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порядку информирования о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Информация о порядке предоставления государственной услуги предоставляется:</w:t>
      </w:r>
    </w:p>
    <w:p>
      <w:r>
        <w:rPr>
          <w:rFonts w:ascii="Calibri" w:hAnsi="Calibri" w:cs="Calibri"/>
          <w:sz w:val="22"/>
          <w:szCs w:val="22"/>
        </w:rPr>
        <w:t xml:space="preserve"> посредством размещения на информационных стендах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посредством размещения в федеральной государственной информационной системе «Единый портал государственных и муниципальных услуг (функций)» (www.gosuslugi.ru) (далее - Портал) и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«Интернет»: http://www.fstec.ru (далее - Сайт);</w:t>
      </w:r>
    </w:p>
    <w:p>
      <w:r>
        <w:rPr>
          <w:rFonts w:ascii="Calibri" w:hAnsi="Calibri" w:cs="Calibri"/>
          <w:sz w:val="22"/>
          <w:szCs w:val="22"/>
        </w:rPr>
        <w:t xml:space="preserve"> с использованием средств телефонной связи, в письменной форме, а также по электронной почте.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На информационных стендах в местах предоставления государственной услуги размещаются следующие информационные материалы:</w:t>
      </w:r>
    </w:p>
    <w:p>
      <w:r>
        <w:rPr>
          <w:rFonts w:ascii="Calibri" w:hAnsi="Calibri" w:cs="Calibri"/>
          <w:sz w:val="22"/>
          <w:szCs w:val="22"/>
        </w:rPr>
        <w:t xml:space="preserve"> информация о порядке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сведения о почтовом адресе, телефоне и адресе Сайта;</w:t>
      </w:r>
    </w:p>
    <w:p>
      <w:r>
        <w:rPr>
          <w:rFonts w:ascii="Calibri" w:hAnsi="Calibri" w:cs="Calibri"/>
          <w:sz w:val="22"/>
          <w:szCs w:val="22"/>
        </w:rPr>
        <w:t xml:space="preserve"> перечень нормативных правовых актов, регламентирующих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перечень сведений, которые должны содержаться в обращении;</w:t>
      </w:r>
    </w:p>
    <w:p>
      <w:r>
        <w:rPr>
          <w:rFonts w:ascii="Calibri" w:hAnsi="Calibri" w:cs="Calibri"/>
          <w:sz w:val="22"/>
          <w:szCs w:val="22"/>
        </w:rPr>
        <w:t xml:space="preserve"> информация о размере государственной пошлины за предоставление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На Сайте размещаются следующие информационные материалы:</w:t>
      </w:r>
    </w:p>
    <w:p>
      <w:r>
        <w:rPr>
          <w:rFonts w:ascii="Calibri" w:hAnsi="Calibri" w:cs="Calibri"/>
          <w:sz w:val="22"/>
          <w:szCs w:val="22"/>
        </w:rPr>
        <w:t xml:space="preserve"> информация о порядке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сведения о почтовом адресе, телефонах и адресе Сайта;</w:t>
      </w:r>
    </w:p>
    <w:p>
      <w:r>
        <w:rPr>
          <w:rFonts w:ascii="Calibri" w:hAnsi="Calibri" w:cs="Calibri"/>
          <w:sz w:val="22"/>
          <w:szCs w:val="22"/>
        </w:rPr>
        <w:t xml:space="preserve"> перечень нормативных правовых актов, регламентирующих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информация о размере государственной пошлины за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административный регламент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На Портале размещаются следующие информационные материалы:</w:t>
      </w:r>
    </w:p>
    <w:p>
      <w:r>
        <w:rPr>
          <w:rFonts w:ascii="Calibri" w:hAnsi="Calibri" w:cs="Calibri"/>
          <w:sz w:val="22"/>
          <w:szCs w:val="22"/>
        </w:rPr>
        <w:t xml:space="preserve"> информация о порядке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сведения о почтовом адресе, телефонах и адресе Сайта;</w:t>
      </w:r>
    </w:p>
    <w:p>
      <w:r>
        <w:rPr>
          <w:rFonts w:ascii="Calibri" w:hAnsi="Calibri" w:cs="Calibri"/>
          <w:sz w:val="22"/>
          <w:szCs w:val="22"/>
        </w:rPr>
        <w:t xml:space="preserve"> перечень нормативных правовых актов, регламентирующих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административный регламент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Место нахождения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 г. Москва, ул. Старая Басманная, д. 17. Почтовый адрес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для направления документов и обращений: Старая Басманная ул., д. 17, г. Москва, 105066. Электронный адрес для направления обращений: postin@fstec.ru. Место нахождения экспедиции: г. Москва, ул. Старая Басманная, д. 17. График работы экспедиции:</w:t>
      </w:r>
    </w:p>
    <w:p>
      <w:r>
        <w:rPr>
          <w:rFonts w:ascii="Calibri" w:hAnsi="Calibri" w:cs="Calibri"/>
          <w:sz w:val="22"/>
          <w:szCs w:val="22"/>
        </w:rPr>
        <w:t xml:space="preserve"> понедельник - четверг - 10.00 - 13.00 и 14.00 - 17.00 пятница - 10.00 - 13.00 и 14.00 - 15.45</w:t>
      </w:r>
    </w:p>
    <w:p>
      <w:r>
        <w:rPr>
          <w:rFonts w:ascii="Calibri" w:hAnsi="Calibri" w:cs="Calibri"/>
          <w:sz w:val="22"/>
          <w:szCs w:val="22"/>
        </w:rPr>
        <w:t xml:space="preserve"> суббота, воскресенье - выходные дни.</w:t>
      </w:r>
    </w:p>
    <w:p>
      <w:r>
        <w:rPr>
          <w:rFonts w:ascii="Calibri" w:hAnsi="Calibri" w:cs="Calibri"/>
          <w:sz w:val="22"/>
          <w:szCs w:val="22"/>
        </w:rPr>
        <w:t xml:space="preserve"> Телефон экспедиции: (495) 696-74-06.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Информирование по вопросам предоставления государственной услуги может осуществляться:</w:t>
      </w:r>
    </w:p>
    <w:p>
      <w:r>
        <w:rPr>
          <w:rFonts w:ascii="Calibri" w:hAnsi="Calibri" w:cs="Calibri"/>
          <w:sz w:val="22"/>
          <w:szCs w:val="22"/>
        </w:rPr>
        <w:t xml:space="preserve"> в устной форме по телефону или при личном приеме;</w:t>
      </w:r>
    </w:p>
    <w:p>
      <w:r>
        <w:rPr>
          <w:rFonts w:ascii="Calibri" w:hAnsi="Calibri" w:cs="Calibri"/>
          <w:sz w:val="22"/>
          <w:szCs w:val="22"/>
        </w:rPr>
        <w:t xml:space="preserve"> в письменной форме;</w:t>
      </w:r>
    </w:p>
    <w:p>
      <w:r>
        <w:rPr>
          <w:rFonts w:ascii="Calibri" w:hAnsi="Calibri" w:cs="Calibri"/>
          <w:sz w:val="22"/>
          <w:szCs w:val="22"/>
        </w:rPr>
        <w:t xml:space="preserve"> по электронной почте.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Информирование по вопросам предоставления государственной услуги в устной форме осуществляется по вторникам и четвергам с 10.00 до 12.00 (время местное) по телефонам:</w:t>
      </w:r>
    </w:p>
    <w:p>
      <w:r>
        <w:rPr>
          <w:rFonts w:ascii="Calibri" w:hAnsi="Calibri" w:cs="Calibri"/>
          <w:sz w:val="22"/>
          <w:szCs w:val="22"/>
        </w:rPr>
        <w:t xml:space="preserve"> центральный аппарат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- (495) 632-14-48, 632-14-47, 693-68-68;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Центральному федеральному округу - (495) 334-45-90;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Северо-Западному федеральному округу - (812) 571-53-56;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Южному и Северо-Кавказскому федеральным округам - (863) 200-75-32;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Приволжскому федеральному округу - (831) 439-68-74;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Уральскому федеральному округу - (343) 372-18-71;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Сибирскому федеральному округу - (383) 264-00-85;</w:t>
      </w:r>
    </w:p>
    <w:p>
      <w:r>
        <w:rPr>
          <w:rFonts w:ascii="Calibri" w:hAnsi="Calibri" w:cs="Calibri"/>
          <w:sz w:val="22"/>
          <w:szCs w:val="22"/>
        </w:rPr>
        <w:t xml:space="preserve"> Управление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Дальневосточному федеральному округу - (421) 291-10-28.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устной форме предоставляется следующая информация:</w:t>
      </w:r>
    </w:p>
    <w:p>
      <w:r>
        <w:rPr>
          <w:rFonts w:ascii="Calibri" w:hAnsi="Calibri" w:cs="Calibri"/>
          <w:sz w:val="22"/>
          <w:szCs w:val="22"/>
        </w:rPr>
        <w:t xml:space="preserve"> о нормативных правовых актах, регламентирующих вопросы предоставления государственной услуги (наименование, номер и дата принятия нормативного правового акта);</w:t>
      </w:r>
    </w:p>
    <w:p>
      <w:r>
        <w:rPr>
          <w:rFonts w:ascii="Calibri" w:hAnsi="Calibri" w:cs="Calibri"/>
          <w:sz w:val="22"/>
          <w:szCs w:val="22"/>
        </w:rPr>
        <w:t xml:space="preserve"> о порядке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 сроках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об оплате государственной пошлины за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об адресах сайта и электронной почты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о ходе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о входящих номерах, под которыми зарегистрированы обращения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о порядке обжалования результатов предоставления государственной услуги, действий или бездействия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Иная информация предоставляется только на основании соответствующего письменного обращения.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При информировании по телефону разговор не должен продолжаться более 5 минут. В начале разговора гражданский служащий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(далее - гражданский служащий) должен представиться, указав свои фамилию, имя и (в случае, если имеется) отчество, замещаемую должность.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Письменное обращение может быть направлено почтовым отправлением или доставлено заявителем непосредственно в экспедицию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Обращение в электронной форме направляется на электронный адрес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Предоставление информации осуществляется:</w:t>
      </w:r>
    </w:p>
    <w:p>
      <w:r>
        <w:rPr>
          <w:rFonts w:ascii="Calibri" w:hAnsi="Calibri" w:cs="Calibri"/>
          <w:sz w:val="22"/>
          <w:szCs w:val="22"/>
        </w:rPr>
        <w:t xml:space="preserve"> по обращениям в письменной форме - не позднее 20 дней, а по обращениям по электронной почте - не позднее 15 дней со дня регистрации соответствующего обращения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II. Стандарт предоставления государственной услуги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Государственная услуга по лицензированию деятельности по технической защите конфиденциальной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федерального органа исполнительной власти, предоставляющего государственную услугу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Предоставление государственной услуги осуществляется Федеральной службой по техническому и экспортному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Непосредственное предоставление государственной услуги осуществляет ответственное структурное подразделение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(далее - Управление).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№ 352 (Собрание законодательства Российской Федерации, 2011, № 20, ст. 2829; 2012, № 14, ст. 1655; № 36, ст. 4922; 2013, № 33, ст. 4382; № 49, ст. 6421; № 52, ст. 7207; 2014, № 21, ст. 2712; 2015, № 50, ст. 7165, ст. 7189; 2016, № 31, ст. 5031; № 37, ст. 5495; 2017, № 8, ст. 1257).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Описание результата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Результатом предоставления государственной услуги является:</w:t>
      </w:r>
    </w:p>
    <w:p>
      <w:r>
        <w:rPr>
          <w:rFonts w:ascii="Calibri" w:hAnsi="Calibri" w:cs="Calibri"/>
          <w:sz w:val="22"/>
          <w:szCs w:val="22"/>
        </w:rPr>
        <w:t xml:space="preserve"> 1) предоставление (отказ в предоставлении) лицензии;</w:t>
      </w:r>
    </w:p>
    <w:p>
      <w:r>
        <w:rPr>
          <w:rFonts w:ascii="Calibri" w:hAnsi="Calibri" w:cs="Calibri"/>
          <w:sz w:val="22"/>
          <w:szCs w:val="22"/>
        </w:rPr>
        <w:t xml:space="preserve"> 2) переоформление (отказ в переоформлении) лицензии;</w:t>
      </w:r>
    </w:p>
    <w:p>
      <w:r>
        <w:rPr>
          <w:rFonts w:ascii="Calibri" w:hAnsi="Calibri" w:cs="Calibri"/>
          <w:sz w:val="22"/>
          <w:szCs w:val="22"/>
        </w:rPr>
        <w:t xml:space="preserve"> 3) предоставление дубликата лицензии или копии лицензии;</w:t>
      </w:r>
    </w:p>
    <w:p>
      <w:r>
        <w:rPr>
          <w:rFonts w:ascii="Calibri" w:hAnsi="Calibri" w:cs="Calibri"/>
          <w:sz w:val="22"/>
          <w:szCs w:val="22"/>
        </w:rPr>
        <w:t xml:space="preserve"> 4)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5) предоставление сведений о конкретной лицензии из реестра лицензий. Способом фиксации результата предоставления государственной услуги является внесение сведений в реестр лицензий, в том числе в электронной форме.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предоставления государственной услуги, срок приостановления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Решение о предоставлении лицензии или об отказе в ее предоставлении принимается в срок, не превышающий 45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о предоставлении лицензии и прилагаемых к нему документов (далее - документы заявителя).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предоставлении лицензии оформлено с нарушением установленных требований и (или) прилагаемые к нему документы представлены не в полном объеме, срок принятия решения о предоставлении лицензии или об отказе в ее предоставлении исчисляется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полном объеме надлежащим образом оформленных документов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Решение о переоформлении лицензии или об отказе в ее переоформлении принимается в срок, не превышающий 10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документов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заявление о переоформлении лицензии оформлено с нарушением установленных требований и (или) прилагаемые к нему документы представлены не в полном объеме, срок принятия решения о переоформлении лицензии или об отказе в ее переоформлении исчисляется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в полном объеме надлежащим образом оформленных документов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При намерении лицензиата осуществлять лицензируемый вид деятельности по адресу места его осуществления, не указанному в лицензии, либо выполнять новые работы, оказывать новые услуги, составляющие лицензируемый вид деятельности, решение о переоформлении лицензии или об отказе в ее переоформлении принимается в срок, не превышающий 30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документов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Дубликат (копия) лицензии оформляется в течение 3 рабочих дней со дня регистрации в системе делопроизводства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лицензиата о предоставлении дубликата (копии)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Решение о прекращении действия лицензии принимается в течение 10 рабочих дней со дня поступления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заявления лицензиата о прекращении лицензируемого вида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Сведения о конкретной лицензии предоставляются лицензирующим органом бесплатно в течение 5 рабочих дней со дня получения заявления о предоставлении таких сведений.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Исполнение государственной услуги осуществляется в соответствии со следующими нормативными правовыми актами:</w:t>
      </w:r>
    </w:p>
    <w:p>
      <w:r>
        <w:rPr>
          <w:rFonts w:ascii="Calibri" w:hAnsi="Calibri" w:cs="Calibri"/>
          <w:sz w:val="22"/>
          <w:szCs w:val="22"/>
        </w:rPr>
        <w:t xml:space="preserve"> Налоговым кодексом Российской Федерации (часть вторая) (Собрание законодательства Российской Федерации, 2000, № 32, ст. 3340; 2017, № 15, ст. 2133);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4563; 1998, № 31, ст. 3803; 1999, № 2, ст. 232; № 29, ст. 3693; 2000, № 22, ст. 2267;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3967; № 48, ст. 6724; 2016, № 1, ст. 19; 2017, № 11, ст. 1539);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4 мая 2011 г. № 99-ФЗ «О лицензировании отдельных видов деятельности» (Собрание законодательства Российской Федерации, 2011, № 19, ст. 2716; № 30, ст. 4590; № 43, ст. 5971; № 48, ст. 6728; 2012, № 26, ст. 3446; № 31, ст. 4322; 2013, № 9, ст. 874; № 27, ст. 3477; 2014, № 30, ст. 4256; № 42, ст. 5615; 2015, № 1, ст. 11, ст. 72; № 27, ст. 3951; № 29, ст. 4339, ст. 4342, 4389; № 44, ст. 6047; 2016, № 1, ст. 50, ст. 51) (далее - Федеральный закон № 99-ФЗ);</w:t>
      </w:r>
    </w:p>
    <w:p>
      <w:r>
        <w:rPr>
          <w:rFonts w:ascii="Calibri" w:hAnsi="Calibri" w:cs="Calibri"/>
          <w:sz w:val="22"/>
          <w:szCs w:val="22"/>
        </w:rPr>
        <w:t xml:space="preserve">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 № 49, ст. 6928; 2015, № 1, ст. 67, ст. 72; № 10, ст. 1393; № 29, ст. 4342, ст. 4376; 2016, № 7, ст. 916; № 27, ст. 4293, ст. 4294; 2017, № 1, ст. 12) (далее - Федеральный закон № 210-ФЗ);</w:t>
      </w:r>
    </w:p>
    <w:p>
      <w:r>
        <w:rPr>
          <w:rFonts w:ascii="Calibri" w:hAnsi="Calibri" w:cs="Calibri"/>
          <w:sz w:val="22"/>
          <w:szCs w:val="22"/>
        </w:rPr>
        <w:t xml:space="preserve"> Указом Президента Российской Федерации от 16 августа 2004 г. № 1085 «Вопросы Федеральной службы по техническому и экспортному контролю» (Собрание законодательства Российской Федерации, 2004, № 34, ст. 3541; 2005, № 13, ст. 1138; 2006, № 49, ст. 5192; 2008, № 43, ст. 4921; № 47, ст. 5431; 2012, № 7, ст. 818; 2013, № 26, ст. 3314; № 52, ст. 7137; 2014, № 36, ст. 4833; № 44, ст. 6041; 2015, № 4, ст. 641; 2016, № 1, ст. 211);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3 февраля 2012 г. № 79 «О лицензировании деятельности по технической защите конфиденциальной информации» (Собрание законодательства Российской Федерации, 2012, № 7, ст. 863; 2016, № 26, ст. 4049);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21 ноября 2011 г. № 957 «Об организации лицензирования отдельных видов деятельности» (Собрание законодательства Российской Федерации, 2011, № 48, ст. 6931; 2012, № 17, ст. 1965; № 36, ст. 6931; 2012, № 17, ст. 1965; № 36, ст. 4916; № 37, ст. 5002; № 39, ст. 5267; 2013, № 24, ст. 3014; № 44, ст. 5764; 2015, № 1, ст. 279; № 19, ст. 2820; № 41, ст. 5670; 2016, № 40, ст. 5738; № 45, ст. 6264; № 48, ст. 6783; 2017, № 20, ст. 2920);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6 октября 2011 г. № 826 «Об утверждении типовой формы лицензии» (Собрание законодательства Российской Федерации, 2011, № 42, ст. 5924);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7507; 2014, № 5, ст. 506);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7113; 2015, № 47, ст. 6596; 2016, № 51, ст. 7370);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Для получения лицензии соискатель лицензии направляет заказным почтовым отправлением с уведомлением о вручении или представляет непосредственно в экспедицию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предоставлении лицензии по форме согласно приложениям № 1, 2 к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К заявлению о предоставлении лицензии прилагаются:</w:t>
      </w:r>
    </w:p>
    <w:p>
      <w:r>
        <w:rPr>
          <w:rFonts w:ascii="Calibri" w:hAnsi="Calibri" w:cs="Calibri"/>
          <w:sz w:val="22"/>
          <w:szCs w:val="22"/>
        </w:rPr>
        <w:t xml:space="preserve"> 1) сведения о квалификации специалистов по защите информации по форме согласно приложению № 3 к Регламенту, а также копии документов, подтверждающих квалификацию указанных специалистов и их соответствие требованиям, установленным подпунктом «а» пункта 5 Положения о лицензировании деятельности по технической защите конфиденциальной информации, утвержденного постановлением Правительства Российской Федерации от 3 февраля 2012 г. № 79 (далее - Положение):</w:t>
      </w:r>
    </w:p>
    <w:p>
      <w:r>
        <w:rPr>
          <w:rFonts w:ascii="Calibri" w:hAnsi="Calibri" w:cs="Calibri"/>
          <w:sz w:val="22"/>
          <w:szCs w:val="22"/>
        </w:rPr>
        <w:t xml:space="preserve"> копии приказов о назначении;</w:t>
      </w:r>
    </w:p>
    <w:p>
      <w:r>
        <w:rPr>
          <w:rFonts w:ascii="Calibri" w:hAnsi="Calibri" w:cs="Calibri"/>
          <w:sz w:val="22"/>
          <w:szCs w:val="22"/>
        </w:rPr>
        <w:t xml:space="preserve"> копии трудовых договоров (в том числе с прежних мест работы), подтверждающие наличие необходимого стажа работы в области проводимых работ по лицензируемому виду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копии трудовых книжек;</w:t>
      </w:r>
    </w:p>
    <w:p>
      <w:r>
        <w:rPr>
          <w:rFonts w:ascii="Calibri" w:hAnsi="Calibri" w:cs="Calibri"/>
          <w:sz w:val="22"/>
          <w:szCs w:val="22"/>
        </w:rPr>
        <w:t xml:space="preserve"> копии документов о высшем образовании;</w:t>
      </w:r>
    </w:p>
    <w:p>
      <w:r>
        <w:rPr>
          <w:rFonts w:ascii="Calibri" w:hAnsi="Calibri" w:cs="Calibri"/>
          <w:sz w:val="22"/>
          <w:szCs w:val="22"/>
        </w:rPr>
        <w:t xml:space="preserve"> копии документов об обучении по программам профессиональной переподготовки по одной из специальностей в области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2) копии документов, подтверждающих наличие у соискателя лицензии на праве собственности или ином законном основании помещений, предназначенных для осуществления лицензируемого вида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 - сведения об этих помещениях, зданиях, сооружениях и иных объектах);</w:t>
      </w:r>
    </w:p>
    <w:p>
      <w:r>
        <w:rPr>
          <w:rFonts w:ascii="Calibri" w:hAnsi="Calibri" w:cs="Calibri"/>
          <w:sz w:val="22"/>
          <w:szCs w:val="22"/>
        </w:rPr>
        <w:t xml:space="preserve"> 3) сведения о наличии аттестованных по требованиям безопасности информации защищаемых помещений по форме согласно приложению № 4 к Регламенту с приложением копий технических паспортов и аттестатов соответствия защищаемых помещений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4)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по форме согласно приложению № 5 к Регламенту с приложением копий технических паспортов автоматизированных систем, актов классификации автоматизированных систем по требованиям безопасности информации, планов размещения основных и вспомогательных технических средств и систем, аттестатов соответствия автоматизированных систем требованиям безопасности информации или сертификатов соответствия автоматизированных систем требованиям безопасности информации, документов, подтверждающих право соискателя лицензии на автоматизированные системы, программы для электронно-вычислительных машин и базы данных, планируемые к использованию при осуществлении лицензируемого вида деятельности, а также описание технологического процесса обработки информации в автоматизированных системах по форме согласно приложению № 6 к Регламенту и перечень защищаемых в автоматизированных системах ресурсов по форме согласно приложению № 7 к Регламенту;</w:t>
      </w:r>
    </w:p>
    <w:p>
      <w:r>
        <w:rPr>
          <w:rFonts w:ascii="Calibri" w:hAnsi="Calibri" w:cs="Calibri"/>
          <w:sz w:val="22"/>
          <w:szCs w:val="22"/>
        </w:rPr>
        <w:t xml:space="preserve"> 5) сведения об имеющемся у заявителя оборудовании, необходимом для выполнения, оказания заявленных работ и (или) услуг при осуществлении лицензируемого вида деятельности, в соответствии с перечнем, предусмотренным подпунктом «в» пункта 5 Положения, в том числе:</w:t>
      </w:r>
    </w:p>
    <w:p>
      <w:r>
        <w:rPr>
          <w:rFonts w:ascii="Calibri" w:hAnsi="Calibri" w:cs="Calibri"/>
          <w:sz w:val="22"/>
          <w:szCs w:val="22"/>
        </w:rPr>
        <w:t xml:space="preserve"> измерительных приборах, прошедших в установленном законодательством Российской Федерации порядке метрологическую поверку (калибровку);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средствах, включая средства защиты информации и средства контроля защищенности информации, сертифицированных по требованиям безопасности информации.</w:t>
      </w:r>
    </w:p>
    <w:p>
      <w:r>
        <w:rPr>
          <w:rFonts w:ascii="Calibri" w:hAnsi="Calibri" w:cs="Calibri"/>
          <w:sz w:val="22"/>
          <w:szCs w:val="22"/>
        </w:rPr>
        <w:t xml:space="preserve"> Сведения представляются по форме согласно приложению № 8 к Регламенту с приложением копий документов, подтверждающих, что указанное оборудование принадлежит заявителю на праве собственности или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6) сведения об имеющихся у заявителя технической документации, национальных стандартах и методических документах, необходимых для выполнения, оказания заявленных работ и услуг при осуществлении лицензируемого вида деятельности, в соответствии с перечнем, предусмотренным подпунктом «д» пункта 5 Положения.</w:t>
      </w:r>
    </w:p>
    <w:p>
      <w:r>
        <w:rPr>
          <w:rFonts w:ascii="Calibri" w:hAnsi="Calibri" w:cs="Calibri"/>
          <w:sz w:val="22"/>
          <w:szCs w:val="22"/>
        </w:rPr>
        <w:t xml:space="preserve"> Сведения представляются по форме согласно приложению № 9 к Регламенту с приложением копий документов, подтверждающих, что документы, содержащие информацию ограниченного доступа, получены заявителем в установленном законодательством Российской Федерации порядке;</w:t>
      </w:r>
    </w:p>
    <w:p>
      <w:r>
        <w:rPr>
          <w:rFonts w:ascii="Calibri" w:hAnsi="Calibri" w:cs="Calibri"/>
          <w:sz w:val="22"/>
          <w:szCs w:val="22"/>
        </w:rPr>
        <w:t xml:space="preserve"> 7) опись прилагаемых к заявлению документов по рекомендуемому образцу согласно приложению № 10 к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Для переоформления лицензии лицензиат направляет заказным почтовым отправлением с уведомлением о вручении или в форме электронного документа или представляет непосредственно в экспедицию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России:</w:t>
      </w:r>
    </w:p>
    <w:p>
      <w:r>
        <w:rPr>
          <w:rFonts w:ascii="Calibri" w:hAnsi="Calibri" w:cs="Calibri"/>
          <w:sz w:val="22"/>
          <w:szCs w:val="22"/>
        </w:rPr>
        <w:t xml:space="preserve"> 1) заявление о переоформлении лицензии по форме согласно приложениям № 11, 12 к Регламенту;</w:t>
      </w:r>
    </w:p>
    <w:p>
      <w:r>
        <w:rPr>
          <w:rFonts w:ascii="Calibri" w:hAnsi="Calibri" w:cs="Calibri"/>
          <w:sz w:val="22"/>
          <w:szCs w:val="22"/>
        </w:rPr>
        <w:t xml:space="preserve"> 2) оригинал действующей лицензии на бумажном носителе или в форме электронного документа, подписанного электронной подписью;</w:t>
      </w:r>
    </w:p>
    <w:p>
      <w:r>
        <w:rPr>
          <w:rFonts w:ascii="Calibri" w:hAnsi="Calibri" w:cs="Calibri"/>
          <w:sz w:val="22"/>
          <w:szCs w:val="22"/>
        </w:rPr>
        <w:t xml:space="preserve"> 3) опись прилагаемых к заявлению документов по рекомендуемому образцу согласно приложению № 10 к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При намерении выполнять новые работы и (или) оказывать новые услуги, подлежащие лицензированию в соответствии с пунктом 4 Положения, в заявлении о переоформлении лицензии указываются сведения о работах (услугах), которые лицензиат намерен выполнять (оказывать).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Вместе с заявлением представляются следующие сведения, подтверждающие соответствие лицензиата лицензионным требованиям, установленным пунктом 6 Положения:</w:t>
      </w:r>
    </w:p>
    <w:p>
      <w:r>
        <w:rPr>
          <w:rFonts w:ascii="Calibri" w:hAnsi="Calibri" w:cs="Calibri"/>
          <w:sz w:val="22"/>
          <w:szCs w:val="22"/>
        </w:rPr>
        <w:t xml:space="preserve"> 1) сведения, подтверждающие квалификацию специалистов по защите информации и их соответствие требованиям, установленным подпунктами «а» и «б» пункта 6 Положения, по форме согласно приложению № 3 к Регламенту, с приложением:</w:t>
      </w:r>
    </w:p>
    <w:p>
      <w:r>
        <w:rPr>
          <w:rFonts w:ascii="Calibri" w:hAnsi="Calibri" w:cs="Calibri"/>
          <w:sz w:val="22"/>
          <w:szCs w:val="22"/>
        </w:rPr>
        <w:t xml:space="preserve"> копий приказов о назначении;</w:t>
      </w:r>
    </w:p>
    <w:p>
      <w:r>
        <w:rPr>
          <w:rFonts w:ascii="Calibri" w:hAnsi="Calibri" w:cs="Calibri"/>
          <w:sz w:val="22"/>
          <w:szCs w:val="22"/>
        </w:rPr>
        <w:t xml:space="preserve"> копий трудовых договоров (в том числе с прежних мест работы), подтверждающих наличие необходимого стажа работы в области проводимых работ по лицензируемому виду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копий трудовых книжек;</w:t>
      </w:r>
    </w:p>
    <w:p>
      <w:r>
        <w:rPr>
          <w:rFonts w:ascii="Calibri" w:hAnsi="Calibri" w:cs="Calibri"/>
          <w:sz w:val="22"/>
          <w:szCs w:val="22"/>
        </w:rPr>
        <w:t xml:space="preserve"> копий документов о высшем образовании;</w:t>
      </w:r>
    </w:p>
    <w:p>
      <w:r>
        <w:rPr>
          <w:rFonts w:ascii="Calibri" w:hAnsi="Calibri" w:cs="Calibri"/>
          <w:sz w:val="22"/>
          <w:szCs w:val="22"/>
        </w:rPr>
        <w:t xml:space="preserve"> копий документов об обучении по программам профессиональной переподготовки по одной из специальностей в области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копий документов о повышении квалификации по лицензируемому виду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2) сведения, подтверждающие наличие аттестованных по требованиям безопасности информации защищаемых помещений, по форме согласно приложению № 4 к Регламенту с приложением копий технических паспортов и аттестатов соответствия защищаемых помещений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3)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по форме согласно приложению № 5 к Регламенту с приложением копий технических паспортов автоматизированных систем, актов классификации автоматизированных систем по требованиям безопасности информации, планов размещения основных и вспомогательных технических средств и систем, аттестатов соответствия автоматизированных систем требованиям безопасности информации или сертификатов соответствия автоматизированных систем требованиям безопасности информации, документов, подтверждающих право соискателя лицензии на программы для электронно-вычислительных машин и базы данных, планируемые к использованию при осуществлении лицензируемого вида деятельности, а также описание технологического процесса обработки информации в автоматизированных системах по форме согласно приложению № 6 к Регламенту и перечень защищаемых в автоматизированных системах ресурсов по форме согласно приложению № 7 к Регламенту;</w:t>
      </w:r>
    </w:p>
    <w:p>
      <w:r>
        <w:rPr>
          <w:rFonts w:ascii="Calibri" w:hAnsi="Calibri" w:cs="Calibri"/>
          <w:sz w:val="22"/>
          <w:szCs w:val="22"/>
        </w:rPr>
        <w:t xml:space="preserve"> 4) сведения, подтверждающие наличие у заявителя оборудования, необходимого для выполнения, оказания заявленных работ и (или) услуг при осуществлении лицензируемого вида деятельности, в соответствии с перечнем, предусмотренным подпунктом «д» пункта 10 Положения, в том числе:</w:t>
      </w:r>
    </w:p>
    <w:p>
      <w:r>
        <w:rPr>
          <w:rFonts w:ascii="Calibri" w:hAnsi="Calibri" w:cs="Calibri"/>
          <w:sz w:val="22"/>
          <w:szCs w:val="22"/>
        </w:rPr>
        <w:t xml:space="preserve"> измерительных приборов, прошедших в установленном законодательством Российской Федерации порядке метрологическую поверку (калибровку);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средств, включая средства защиты информации и средства контроля защищенности информации, сертифицированных по требованиям безопасности информации.</w:t>
      </w:r>
    </w:p>
    <w:p>
      <w:r>
        <w:rPr>
          <w:rFonts w:ascii="Calibri" w:hAnsi="Calibri" w:cs="Calibri"/>
          <w:sz w:val="22"/>
          <w:szCs w:val="22"/>
        </w:rPr>
        <w:t xml:space="preserve"> Сведения представляются по форме согласно приложению № 8 к Регламенту с приложением копий документов, подтверждающих, что указанное оборудование принадлежит заявителю на праве собственности или ином законном основании;</w:t>
      </w:r>
    </w:p>
    <w:p>
      <w:r>
        <w:rPr>
          <w:rFonts w:ascii="Calibri" w:hAnsi="Calibri" w:cs="Calibri"/>
          <w:sz w:val="22"/>
          <w:szCs w:val="22"/>
        </w:rPr>
        <w:t xml:space="preserve"> 5) сведения об имеющихся у заявителя технической документации, национальных стандартах и методических документах, необходимых для выполнения, оказания заявленных работ и (или) услуг при осуществлении лицензируемого вида деятельности, в соответствии с перечнем, предусмотренным подпунктом «е» пункта 6 Положения.</w:t>
      </w:r>
    </w:p>
    <w:p>
      <w:r>
        <w:rPr>
          <w:rFonts w:ascii="Calibri" w:hAnsi="Calibri" w:cs="Calibri"/>
          <w:sz w:val="22"/>
          <w:szCs w:val="22"/>
        </w:rPr>
        <w:t xml:space="preserve"> Сведения представляются по форме согласно приложению № 9 к Регламенту с приложением копий документов, подтверждающих, что документы, содержащие информацию ограниченного доступа, получены заявителем в установленном законодательством Российской Федерации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указывается этот адрес. Вместе с заявлением представляются следующие сведения, подтверждающие соответствие лицензиата лицензионным требованиям, установленным пунктом 6 Положения:</w:t>
      </w:r>
    </w:p>
    <w:p>
      <w:r>
        <w:rPr>
          <w:rFonts w:ascii="Calibri" w:hAnsi="Calibri" w:cs="Calibri"/>
          <w:sz w:val="22"/>
          <w:szCs w:val="22"/>
        </w:rPr>
        <w:t xml:space="preserve"> 1) сведения о наличии у лицензиата помещений, предназначенных для осуществления лицензируемого вида деятельности, права на которые зарегистрированы в Едином государственном реестре недвижимости (в случае если такие права не зарегистрированы в указанном реестре - сведения с приложением копий документов, подтверждающих наличие у лицензиата помещений, предназначенных для осуществления лицензируемого вида деятельности);</w:t>
      </w:r>
    </w:p>
    <w:p>
      <w:r>
        <w:rPr>
          <w:rFonts w:ascii="Calibri" w:hAnsi="Calibri" w:cs="Calibri"/>
          <w:sz w:val="22"/>
          <w:szCs w:val="22"/>
        </w:rPr>
        <w:t xml:space="preserve"> 2) сведения, подтверждающие наличие аттестованных по требованиям безопасности информации защищаемых помещений, по форме согласно приложению № 4 к Регламенту с приложением копий технических паспортов и аттестатов соответствия защищаемых помещений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3) сведения, подтверждающие наличие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информации, по форме согласно приложению № 5 к Регламенту с приложением копий технических паспортов автоматизированных систем, актов классификации автоматизированных систем по требованиям безопасности информации, планов размещения основных и вспомогательных технических средств и систем, аттестатов соответствия автоматизированных систем требованиям безопасности информации или сертификатов соответствия автоматизированных систем требованиям безопасности информации, документов, подтверждающих право соискателя лицензии на автоматизированные системы, программы для электронно-вычислительных машин и базы данных, планируемые к использованию при осуществлении лицензируемого вида деятельности, а также описание технологического процесса обработки информации в автоматизированных системах по форме согласно приложению № 6 к Регламенту и перечень защищаемых в автоматизированных системах ресурсов по форме согласно приложению № 7 к Регламенту;</w:t>
      </w:r>
    </w:p>
    <w:p>
      <w:r>
        <w:rPr>
          <w:rFonts w:ascii="Calibri" w:hAnsi="Calibri" w:cs="Calibri"/>
          <w:sz w:val="22"/>
          <w:szCs w:val="22"/>
        </w:rPr>
        <w:t xml:space="preserve"> 4) сведения, подтверждающие наличие у заявителя на праве собственности или ином законном основании оборудования, необходимого для выполнения работ и (или) оказания услуг при осуществлении лицензируемого вида деятельности, в соответствии с перечнем, предусмотренным подпунктом «г» пункта 11 Положения, в том числе:</w:t>
      </w:r>
    </w:p>
    <w:p>
      <w:r>
        <w:rPr>
          <w:rFonts w:ascii="Calibri" w:hAnsi="Calibri" w:cs="Calibri"/>
          <w:sz w:val="22"/>
          <w:szCs w:val="22"/>
        </w:rPr>
        <w:t xml:space="preserve"> измерительных приборов, прошедших в установленном законодательством Российской Федерации порядке метрологическую поверку (калибровку);</w:t>
      </w:r>
    </w:p>
    <w:p>
      <w:r>
        <w:rPr>
          <w:rFonts w:ascii="Calibri" w:hAnsi="Calibri" w:cs="Calibri"/>
          <w:sz w:val="22"/>
          <w:szCs w:val="22"/>
        </w:rPr>
        <w:t xml:space="preserve"> программных (программно-технических) средств, в том числе средств защиты информации и контроля защищенности информации, сертифицированных по требованиям безопасности информации.</w:t>
      </w:r>
    </w:p>
    <w:p>
      <w:r>
        <w:rPr>
          <w:rFonts w:ascii="Calibri" w:hAnsi="Calibri" w:cs="Calibri"/>
          <w:sz w:val="22"/>
          <w:szCs w:val="22"/>
        </w:rPr>
        <w:t xml:space="preserve"> Сведения представляются по форме согласно приложению № 8 к Регламенту с приложением копий документов, подтверждающих, что указанное оборудование принадлежит заявителю на праве собственности или ином законном основании.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Документы (копии документов), указанные в пунктах 26, 28, 29 Регламента, подписываются (заверяются) соискателем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частью 1 статьи 13 Федерального закона № 99-ФЗ, и данные документа, подтверждающего факт внесения соответствующих изменений в Единый государственный реестр юридических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Заявление о переоформлении лицензии и прилагаемые к нему документы представляются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не позднее чем через 15 рабочих дней со дня внесения соответствующих изменений в Единый государственный реестр юридических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В случае изменения наименования юридического лица или места его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 или в Единый государственный реестр индивидуальных предпринимателей (для лицензиата - индивидуального предпринимателя).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При намерении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Для получения дубликата лицензии лицензиат представляет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по форме согласно приложениям № 13, 14 к Регламенту с указанием реквизитов документа, подтверждающего факт уплаты государственной пошлины за предоставление дубликата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порчи лицензии к заявлению о предоставлении дубликата лицензии прилагается испорченный бланк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Для получения копии лицензии лицензиат представляет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по форме согласно приложениям № 15, 16 к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Для прекращения действия лицензии лицензиат представляет заявление о прекращении им осуществления лицензируемого вида деятельности по форме согласно приложениям № 17, 18 к Регламенту не позднее чем за 15 дней до дня фактического прекращения лицензируемого вида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В случае если в заявлении о предоставлении лицензии, о переоформлении лицензии, о прекращении действия лицензии, о предоставлении дубликата лицензии или копии лицензии указывается на необходимость предоставления указанных документов в форме электронного документа,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направляет заявителю лицензию, дубликат лицензии или копию лицензии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Для получения сведений о конкретной лицензии заявитель направляет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заявление о предоставлении таких сведений по форме согласно приложению № 19 к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>
      <w:r>
        <w:rPr>
          <w:rFonts w:ascii="Calibri" w:hAnsi="Calibri" w:cs="Calibri"/>
          <w:sz w:val="22"/>
          <w:szCs w:val="22"/>
        </w:rPr>
        <w:t xml:space="preserve"> выписка из Единого государственного реестра юридических лиц (для юридического лица);</w:t>
      </w:r>
    </w:p>
    <w:p>
      <w:r>
        <w:rPr>
          <w:rFonts w:ascii="Calibri" w:hAnsi="Calibri" w:cs="Calibri"/>
          <w:sz w:val="22"/>
          <w:szCs w:val="22"/>
        </w:rPr>
        <w:t xml:space="preserve"> выписка из Единого государственного реестра индивидуальных предпринимателей (для индивидуального предпринимателя);</w:t>
      </w:r>
    </w:p>
    <w:p>
      <w:r>
        <w:rPr>
          <w:rFonts w:ascii="Calibri" w:hAnsi="Calibri" w:cs="Calibri"/>
          <w:sz w:val="22"/>
          <w:szCs w:val="22"/>
        </w:rPr>
        <w:t xml:space="preserve"> документ, подтверждающий факт уплаты государственной пошлины за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копии документов, подтверждающих наличие у заявителя на праве собственности или ином законном основании помещений, необходимых для выполнения заявленных работ (услуг), составляющих лицензируемый вид деятельности и соответствующих установленным законодательством Российской Федерации техническим нормам и требованиям по технической защите информации, права на которые зарегистрированы в Едином государственном реестре недвижимости.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запрашивает подтверждение наличия и (или) достоверности документов, указанных в пункте 41 Регламента, у соответствующих государственных органов путем обращения к информационным ресурсам этих государственных органов или посредством межведомственного электронного взаимодействия.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Непредставление заявителем указанных в пункте 41 Регламента документов не является основанием для отказа заявителю в предоставлении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Запрещается требовать от заявителя:</w:t>
      </w:r>
    </w:p>
    <w:p>
      <w:r>
        <w:rPr>
          <w:rFonts w:ascii="Calibri" w:hAnsi="Calibri" w:cs="Calibri"/>
          <w:sz w:val="22"/>
          <w:szCs w:val="22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приостановления или отказа в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Основаниями для приостановления предоставления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1) представление заявления, оформленного с нарушениями требований Регламента;</w:t>
      </w:r>
    </w:p>
    <w:p>
      <w:r>
        <w:rPr>
          <w:rFonts w:ascii="Calibri" w:hAnsi="Calibri" w:cs="Calibri"/>
          <w:sz w:val="22"/>
          <w:szCs w:val="22"/>
        </w:rPr>
        <w:t xml:space="preserve"> 2) представление неполного комплекта документов, необходимых в соответствии с Регламентом для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Основаниями для отказа в предоставлении государственной услуги являются:</w:t>
      </w:r>
    </w:p>
    <w:p>
      <w:r>
        <w:rPr>
          <w:rFonts w:ascii="Calibri" w:hAnsi="Calibri" w:cs="Calibri"/>
          <w:sz w:val="22"/>
          <w:szCs w:val="22"/>
        </w:rPr>
        <w:t xml:space="preserve"> 1) непредставление заявителем в 30-дневный срок надлежащим образом оформленного заявления о предоставлении (переоформлении) лицензии и (или) в полном объеме прилагаемых к нему документов после получения уведомления о необходимости устранения выявленных нарушений, направленного заявителю в соответствии с пунктом 69 Регламента;</w:t>
      </w:r>
    </w:p>
    <w:p>
      <w:r>
        <w:rPr>
          <w:rFonts w:ascii="Calibri" w:hAnsi="Calibri" w:cs="Calibri"/>
          <w:sz w:val="22"/>
          <w:szCs w:val="22"/>
        </w:rPr>
        <w:t xml:space="preserve"> 2) наличие в представленном заявлении о предоставлении лицензии, о переоформлении лицензии и (или) прилагаемых к нему документах недостоверной или искаженной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3) установленное в ходе проверки несоответствие заявителя лицензионным требованиям;</w:t>
      </w:r>
    </w:p>
    <w:p>
      <w:r>
        <w:rPr>
          <w:rFonts w:ascii="Calibri" w:hAnsi="Calibri" w:cs="Calibri"/>
          <w:sz w:val="22"/>
          <w:szCs w:val="22"/>
        </w:rPr>
        <w:t xml:space="preserve"> 4) обращение с заявлением о прекращении действия лицензии, о выдаче дубликата лицензии или копии лицензии лица, не являющегося владельцем лицензии.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49. В соответствии с подпунктом 92 пункта 1 статьи 333.33 части второй Налогового кодекса Российской Федерации за предоставление государственной услуги уплачивается государственная пошлина в следующих размерах:</w:t>
      </w:r>
    </w:p>
    <w:p>
      <w:r>
        <w:rPr>
          <w:rFonts w:ascii="Calibri" w:hAnsi="Calibri" w:cs="Calibri"/>
          <w:sz w:val="22"/>
          <w:szCs w:val="22"/>
        </w:rPr>
        <w:t xml:space="preserve"> за предоставление лицензии - 7 500 рублей;</w:t>
      </w:r>
    </w:p>
    <w:p>
      <w:r>
        <w:rPr>
          <w:rFonts w:ascii="Calibri" w:hAnsi="Calibri" w:cs="Calibri"/>
          <w:sz w:val="22"/>
          <w:szCs w:val="22"/>
        </w:rPr>
        <w:t xml:space="preserve">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- 3 500 рублей;</w:t>
      </w:r>
    </w:p>
    <w:p>
      <w:r>
        <w:rPr>
          <w:rFonts w:ascii="Calibri" w:hAnsi="Calibri" w:cs="Calibri"/>
          <w:sz w:val="22"/>
          <w:szCs w:val="22"/>
        </w:rPr>
        <w:t xml:space="preserve"> за переоформление документа, подтверждающего наличие лицензии, и (или) приложения к такому документу в других случаях - 750 рублей;</w:t>
      </w:r>
    </w:p>
    <w:p>
      <w:r>
        <w:rPr>
          <w:rFonts w:ascii="Calibri" w:hAnsi="Calibri" w:cs="Calibri"/>
          <w:sz w:val="22"/>
          <w:szCs w:val="22"/>
        </w:rPr>
        <w:t xml:space="preserve"> за предоставление (выдачу) дубликата лицензии - 750 рублей.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Уплата государственной пошлины за предоставление государственной услуги по выдаче заверенной копии лицензии не предусмотрена.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50. Банковские реквизиты для уплаты государственной пошлины размещаются на Сайте и на Портале.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51. Плата за предоставление услуг, которые являются необходимыми и обязательными для предоставления государственной услуги, не взимается.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- пятнадцать минут.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и порядок регистрации запроса заявителя о предоставлении государственной услуги, в том числе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53. Регистрация документов заявителя, отправленных по почте, поданных непосредственно в экспедицию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а также в форме электронных документов, осуществляется должностным лицом структурного подразделения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в компетенцию которого входит прием, регистрация и распределение поступающей корреспонденции, в порядке, установленном пунктом 65 Регламента.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54. Места ожидания и приема заявителей должны обеспечивать комфортные условия для заявителей (их представителей), в том числе для лиц с ограниченными возможностями здоровья, и оптимальным условиям работы должностного лица, ответственного за предоставление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Место ожидания должно быть оборудовано стульями, столом, телефоном для связи с должностными лицами Управления и информационным стендом.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55. Визуальная, текстовая и мультимедийная информация о порядке предоставления государственной услуги размещается на информационном терминале, установленном в помещении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предназначенном для ожидания и приема заявителей (их представителей), а также на Портале и Сайте.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56. Вход в здание, в котором предоставляется государственная услуга, должен быть оборудован специальным пандусом для обеспечения возможности реализации прав инвалидов на получение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здании, в котором предоставляется государственная услуга, создаются условия для прохода инвалидов.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предоставлении государственной услуги обеспечивается сопровождение инвалидов, имеющих стойкие расстройства функции зрения и самостоятельного передвижения, и оказание им помощи по передвижению в помещениях, в преодолении различных барьеров, мешающих в получении ими государственной услуги наравне с другими лицами.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помещения, в которых предоставляется государственная услуга, обеспечивается допуск сурдопереводчика и тифлосурдопереводчика, а также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57. Основным показателем доступности и качества государственной услуги является предоставление государственной услуги в соответствии с требованиями, установленными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Оценка доступности и качества государственной услуги должна осуществляться по следующим показателям:</w:t>
      </w:r>
    </w:p>
    <w:p>
      <w:r>
        <w:rPr>
          <w:rFonts w:ascii="Calibri" w:hAnsi="Calibri" w:cs="Calibri"/>
          <w:sz w:val="22"/>
          <w:szCs w:val="22"/>
        </w:rPr>
        <w:t xml:space="preserve">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выбора заявителем формы обращения за предоставлением государственной услуги (лично, посредством почтовой связи, через Портал с использованием интерактивной формы);</w:t>
      </w:r>
    </w:p>
    <w:p>
      <w:r>
        <w:rPr>
          <w:rFonts w:ascii="Calibri" w:hAnsi="Calibri" w:cs="Calibri"/>
          <w:sz w:val="22"/>
          <w:szCs w:val="22"/>
        </w:rPr>
        <w:t xml:space="preserve"> своевременность предоставления государственной услуги в соответствии со стандартом ее предоставления, установленным Регламентом;</w:t>
      </w:r>
    </w:p>
    <w:p>
      <w:r>
        <w:rPr>
          <w:rFonts w:ascii="Calibri" w:hAnsi="Calibri" w:cs="Calibri"/>
          <w:sz w:val="22"/>
          <w:szCs w:val="22"/>
        </w:rPr>
        <w:t xml:space="preserve"> отсутствие обоснованных жалоб заявителей на действия (бездействие)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 предоставлении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возможность получения заявителем информации о результатах рассмотрения обращения о предоставлении государственной услуги, в том числе с использованием информационно-коммуникационных технологий.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58. Взаимодействие заявителя с должностными лицами при предоставлении государственной услуги осуществляется при подаче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документов, необходимых для предоставления государственной услуги, при выдаче заявителю результата предоставления государственной услуги, а также посредством телефонной связи по вопросам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59. Продолжительность взаимодействия определяется временем, необходимым соответственно для приема должностным лицом документов заявителя, для выдачи результата предоставления государственной услуги, а также для информирования заявителя посредством телефонной связи по вопросам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60. Информация о возможности получения сведений о ходе предоставления государственной услуги, в том числе с использованием информационно-коммуникационных технологий, предоставляется:</w:t>
      </w:r>
    </w:p>
    <w:p>
      <w:r>
        <w:rPr>
          <w:rFonts w:ascii="Calibri" w:hAnsi="Calibri" w:cs="Calibri"/>
          <w:sz w:val="22"/>
          <w:szCs w:val="22"/>
        </w:rPr>
        <w:t xml:space="preserve"> на Портале;</w:t>
      </w:r>
    </w:p>
    <w:p>
      <w:r>
        <w:rPr>
          <w:rFonts w:ascii="Calibri" w:hAnsi="Calibri" w:cs="Calibri"/>
          <w:sz w:val="22"/>
          <w:szCs w:val="22"/>
        </w:rPr>
        <w:t xml:space="preserve"> на информационных стендах в помещениях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с использованием средств телефонной связи, посредством электронного информирования;</w:t>
      </w:r>
    </w:p>
    <w:p>
      <w:r>
        <w:rPr>
          <w:rFonts w:ascii="Calibri" w:hAnsi="Calibri" w:cs="Calibri"/>
          <w:sz w:val="22"/>
          <w:szCs w:val="22"/>
        </w:rPr>
        <w:t xml:space="preserve"> на Сайте.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61. Возможность получения государственной услуги в многофункциональных центрах предоставления государственных и муниципальных услуг не предусмотрена.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62. При предоставлении государственной услуги в электронной форме посредством Портала и Сайта заявителю обеспечивается возможность:</w:t>
      </w:r>
    </w:p>
    <w:p>
      <w:r>
        <w:rPr>
          <w:rFonts w:ascii="Calibri" w:hAnsi="Calibri" w:cs="Calibri"/>
          <w:sz w:val="22"/>
          <w:szCs w:val="22"/>
        </w:rPr>
        <w:t xml:space="preserve"> 1) получения информации о порядке и сроках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2) досудебного (внесудебного) обжалования решений и действий (бездействия)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государственного служащего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6706; 2013, № 52, ст. 7218; 2015, № 2, ст. 518).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63. Иные требования и особенности предоставления государственной услуги в электронной форме отсутствуют.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административных процедур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64. Предоставление государственной услуги включает в себя следующие административные процедуры:</w:t>
      </w:r>
    </w:p>
    <w:p>
      <w:r>
        <w:rPr>
          <w:rFonts w:ascii="Calibri" w:hAnsi="Calibri" w:cs="Calibri"/>
          <w:sz w:val="22"/>
          <w:szCs w:val="22"/>
        </w:rPr>
        <w:t xml:space="preserve"> 1) прием документов заявителя и их регистрация;</w:t>
      </w:r>
    </w:p>
    <w:p>
      <w:r>
        <w:rPr>
          <w:rFonts w:ascii="Calibri" w:hAnsi="Calibri" w:cs="Calibri"/>
          <w:sz w:val="22"/>
          <w:szCs w:val="22"/>
        </w:rPr>
        <w:t xml:space="preserve"> 2) проверка правильности оформления и полноты документов заявителя;</w:t>
      </w:r>
    </w:p>
    <w:p>
      <w:r>
        <w:rPr>
          <w:rFonts w:ascii="Calibri" w:hAnsi="Calibri" w:cs="Calibri"/>
          <w:sz w:val="22"/>
          <w:szCs w:val="22"/>
        </w:rPr>
        <w:t xml:space="preserve"> 3) формирование и направление межведомственных запросов;</w:t>
      </w:r>
    </w:p>
    <w:p>
      <w:r>
        <w:rPr>
          <w:rFonts w:ascii="Calibri" w:hAnsi="Calibri" w:cs="Calibri"/>
          <w:sz w:val="22"/>
          <w:szCs w:val="22"/>
        </w:rPr>
        <w:t xml:space="preserve"> 4) предоставление (отказ в предоставлении) лицензии;</w:t>
      </w:r>
    </w:p>
    <w:p>
      <w:r>
        <w:rPr>
          <w:rFonts w:ascii="Calibri" w:hAnsi="Calibri" w:cs="Calibri"/>
          <w:sz w:val="22"/>
          <w:szCs w:val="22"/>
        </w:rPr>
        <w:t xml:space="preserve"> 5) переоформление (отказ в переоформлении) лицензии;</w:t>
      </w:r>
    </w:p>
    <w:p>
      <w:r>
        <w:rPr>
          <w:rFonts w:ascii="Calibri" w:hAnsi="Calibri" w:cs="Calibri"/>
          <w:sz w:val="22"/>
          <w:szCs w:val="22"/>
        </w:rPr>
        <w:t xml:space="preserve"> 6) выдача дубликата лицензии или копии лицензии;</w:t>
      </w:r>
    </w:p>
    <w:p>
      <w:r>
        <w:rPr>
          <w:rFonts w:ascii="Calibri" w:hAnsi="Calibri" w:cs="Calibri"/>
          <w:sz w:val="22"/>
          <w:szCs w:val="22"/>
        </w:rPr>
        <w:t xml:space="preserve"> 7) прекращение действия лицензии;</w:t>
      </w:r>
    </w:p>
    <w:p>
      <w:r>
        <w:rPr>
          <w:rFonts w:ascii="Calibri" w:hAnsi="Calibri" w:cs="Calibri"/>
          <w:sz w:val="22"/>
          <w:szCs w:val="22"/>
        </w:rPr>
        <w:t xml:space="preserve"> 8) выдача документов, подтверждающих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9) предоставление сведений о конкретной лицензии из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Блок-схема выполнения административных процедур приведена в приложении № 20 к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Прием документов заявителя и их регистрация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65. Основанием для начала административной процедуры является представление заявителем документов, необходимых для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непосредственном обращении заявителя в экспедицию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направлении документов почтовым отправлением, либо в форме электронного документа документы заявителя регистрируются в срок не позднее дня, следующего за днем обращения заявителя или поступления документов заявителя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Документы заявителя регистрируются структурным подразделением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в компетенцию которого входит прием, регистрация и распределение поступающей корреспонденции, и в день их поступления либо на следующий день представляются директору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начальнику Управления.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Документы заявителя принимаются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описи, копия которой с отметкой о дате приема документов заявителя в день приема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66. Не позднее одного дня после регистрации поступившие документы передаются в соответствующий отдел Управления.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отдела определяет работника, уполномоченного рассматривать документы заявителя (далее - ответственный исполнитель).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Ответственный исполнитель регистрирует документы заявителя в электронном журнале учета заявлений.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Проверка правильности оформления и полноты документов заявителя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67. Основанием для начала административной процедуры является получение ответственным исполнителем документов заявителя для предоставления или переоформления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68. Ответственный исполнитель в течение 3 рабочих дней со дня приема и регистрации документов заявителя проводит проверку правильности оформления заявления и наличия прилагаемых к нему документов по описи.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69. В случае если документы заявителя оформлены с нарушением требований Регламента и (или) представлены не в полном объеме, ответственный исполнитель не позднее 3 рабочих дней со дня их приема и регистрации готовит уведомление о необходимости устранения в 30-дневный срок выявленных нарушений и (или) предоставления недостающих документов, которое после его подписания начальником Управления вручается заявителю или направляется заявителю почтовым отправлением либо по электронным каналам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70. В случае непредставления заявителем в 30-дневный срок надлежащим образом оформленных документов заявителя и (или) непредставления недостающих документов начальник Управления принимает решение о возврате представленных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документов заявителя с указанием причин возврата.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Документы заявителя возвращаются заявителю в течение 3 рабочих дней со дня принятия решения.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Формирование и направление межведомственных запросов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71. Основанием для начала административной процедуры является отсутствие в документах заявителя документов, указанных в пункте 41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72.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статей 7.1 и 7.2 Федерального закона № 210-ФЗ.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73. Ответственный исполнитель в срок, не превышающий 5 рабочих дней со дня регистрации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документов заявителя, подготавливает и передает работнику отдела, ответственному за осуществление межведомственного электронного взаимодействия при предоставлении государственной услуги (далее - ответственный за межведомственное взаимодействие), сведения о заявителе, необходимые для формирования межведомственных запросов.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74. Ответственный за межведомственное взаимодействие в срок, не превышающий 2 рабочих дней, формирует и направляет по электронным каналам взаимодействия запросы в федеральные органы исполнительной власти, уполномоченные на предоставление документов (сведений), указанных в пункте 41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75. Ответственный за межведомственное взаимодействие передает полученные по электронным каналам взаимодействия документы (сведения) ответственному исполнителю в срок, не превышающий 3 рабочих дней от даты их получения.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76. Результатом административной процедуры является получение запрашиваемой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(отказ в предоставлении)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77. Проверка полноты и достоверности сведений, содержащихся в документах заявителя, в том числе проверка соответствия заявителя лицензионным требованиям, установленным пунктом 5 Положения, осуществляется гражданскими служащими отдела.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78. По результатам проведения проверки в срок не позднее 40 рабочих дней со дня регистрации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полного комплекта надлежащим образом оформленных документов заявителя гражданскими служащими отдела готовятся акт проверки возможности выполнения заявителем лицензионных требований (далее - акт) с заключением о возможности предоставления (об отказе в предоставлении) лицензии, проект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 предоставлении (отказе в предоставлении) лицензии и проект лицензии (в случае наличия в акте заключения о возможности предоставления лицензии).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Акт утверждается начальником Управления, а проекты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лицензии - визируются.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79. В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 предоставлении лицензии включаются следующие сведения:</w:t>
      </w:r>
    </w:p>
    <w:p>
      <w:r>
        <w:rPr>
          <w:rFonts w:ascii="Calibri" w:hAnsi="Calibri" w:cs="Calibri"/>
          <w:sz w:val="22"/>
          <w:szCs w:val="22"/>
        </w:rPr>
        <w:t xml:space="preserve"> 1) наименование лицензирующего органа;</w:t>
      </w:r>
    </w:p>
    <w:p>
      <w:r>
        <w:rPr>
          <w:rFonts w:ascii="Calibri" w:hAnsi="Calibri" w:cs="Calibri"/>
          <w:sz w:val="22"/>
          <w:szCs w:val="22"/>
        </w:rPr>
        <w:t xml:space="preserve"> 2) полное и (в случае, если имеется) сокращенное наименование заявителя (в том числе фирменное наименование и организационно-правовая форма), адрес его места нахождения (для юридического лица) или фамилия, имя и (в случае, если имеется) отчество, адрес места жительства (для индивидуального предпринимателя), адреса мест осуществления лицензируемого вида деятельности, основной государственный регистрационный номер записи о юридическом лице в Едином государственном реестре юридических лиц (для юридического лица) или основной государственный регистрационный номер записи об индивидуальном предпринимателе в Едином государственном реестре индивидуальных предпринимателей (для индивидуального предпринимателя);</w:t>
      </w:r>
    </w:p>
    <w:p>
      <w:r>
        <w:rPr>
          <w:rFonts w:ascii="Calibri" w:hAnsi="Calibri" w:cs="Calibri"/>
          <w:sz w:val="22"/>
          <w:szCs w:val="22"/>
        </w:rPr>
        <w:t xml:space="preserve"> 3) идентификационный номер налогоплательщика;</w:t>
      </w:r>
    </w:p>
    <w:p>
      <w:r>
        <w:rPr>
          <w:rFonts w:ascii="Calibri" w:hAnsi="Calibri" w:cs="Calibri"/>
          <w:sz w:val="22"/>
          <w:szCs w:val="22"/>
        </w:rPr>
        <w:t xml:space="preserve"> 4) лицензируемый вид деятельности с указанием выполняемых работ, оказываемых услуг, составляющих лицензируемый вид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5) номер и дата регистрации лицензии;</w:t>
      </w:r>
    </w:p>
    <w:p>
      <w:r>
        <w:rPr>
          <w:rFonts w:ascii="Calibri" w:hAnsi="Calibri" w:cs="Calibri"/>
          <w:sz w:val="22"/>
          <w:szCs w:val="22"/>
        </w:rPr>
        <w:t xml:space="preserve"> 6) номер и дата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 предоставлении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80. Лицензии оформляются на бланках, являющихся документами строгой отчетности и защищенных от подделок полиграфической продукцией, по форме, утвержденной постановлением Правительства Российской Федерации от 6 октября 2011 г. № 826 «Об утверждении типовой формы лицензии».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81.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 предоставлении лицензии и лицензия подписываются уполномоченным заместителем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Подписанная лицензия регистрируется в реестре лицензий работником отдела, ответственным за ведение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82. В случае утверждения акта с заключением об отказе в предоставлении лицензии ответственный исполнитель готовит заявителю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установленным пунктом 5 Положения, реквизиты акта проверки возможности выполнения заявителем лицензионных требований.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Уведомление подписывается начальником Управления и в течение 3 рабочих дней со дня подписания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 отказе в предоставлении лицензии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предоставлении лицензии указывается на необходимость предоставления лицензии в форме электронного документа, отказ в предоставлении лицензии направляется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83. Документы, связанные с предоставлением (отказом в предоставлении) лицензии, приобщаются ответственным исполнителем к лицензионному делу, которое подлежит хранению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84. Результатом административной процедуры является внесение сведений о предоставлении лицензии в реестр лицензий или отказ в предоставлении лицензии.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Переоформление (отказ в переоформлении)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85. Лицензия подлежит переоформлению в случаях:</w:t>
      </w:r>
    </w:p>
    <w:p>
      <w:r>
        <w:rPr>
          <w:rFonts w:ascii="Calibri" w:hAnsi="Calibri" w:cs="Calibri"/>
          <w:sz w:val="22"/>
          <w:szCs w:val="22"/>
        </w:rPr>
        <w:t xml:space="preserve"> реорганизации юридического лица в форме преобразования, изменения его наименования, адреса места нахождения;</w:t>
      </w:r>
    </w:p>
    <w:p>
      <w:r>
        <w:rPr>
          <w:rFonts w:ascii="Calibri" w:hAnsi="Calibri" w:cs="Calibri"/>
          <w:sz w:val="22"/>
          <w:szCs w:val="22"/>
        </w:rPr>
        <w:t xml:space="preserve">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личность;</w:t>
      </w:r>
    </w:p>
    <w:p>
      <w:r>
        <w:rPr>
          <w:rFonts w:ascii="Calibri" w:hAnsi="Calibri" w:cs="Calibri"/>
          <w:sz w:val="22"/>
          <w:szCs w:val="22"/>
        </w:rPr>
        <w:t xml:space="preserve"> изменения адресов мест осуществления юридическим лицом или индивидуальным предпринимателем лицензируемого вида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изменения перечня выполняемых работ, оказываемых услуг, составляющих лицензируемый вид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86. Ответственный исполнитель осуществляет рассмотрение документов заявителя с учетом сведений о лицензиате, имеющихся в лицензионном деле, а также проверку достоверности содержащихся в документах заявителя новых сведений, в том числе проверку соблюдения лицензиатом лицензионных требований, подтверждающих возможность лицензиата выполнять, оказывать заявленные работы,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87. В случае принятия решения о переоформлении лицензии она оформляется вместе с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приказ о переоформлении лицензии включаются сведения, указанные в пункте 79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88. Приказ о переоформлении лицензии и лицензия подписываются уполномоченным заместителем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89. В случае отказа в переоформлении лицензии ответственный исполнитель готовит заявителю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установленным пунктом 5 Положения, реквизиты акта проверки возможности выполнения заявителем лицензионных требований.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Уведомление подписывается начальником Управления и в течение трех рабочих дней со дня принятия решения об отказе в переоформлении лицензии вручается заявителю или направляется ему заказным почтовым отправлением с уведомлением о вручении.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о переоформлении лицензии указывается на необходимость предоставления переоформленной лицензии в форме электронного документа, отказ в переоформлении лицензии направляется в форме электронного документа, подписанного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90. Документы, связанные с переоформлением (отказом в переоформлении) лицензии, приобщаются ответственным исполнителем к лицензионному делу.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91. Результатом административной процедуры является внесение сведений о переоформлении (отказе в переоформлении лицензии) в реестр лицензий.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Выдача дубликата лицензии или копии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92. Основанием для начала административной процедуры является поступление ответственному исполнителю соответствующего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93. Ответственный исполнитель оформляет дубликат лицензии на бланке лицензии с пометками «дубликат» и «оригинал лицензии признается недействующим». Дубликат лицензии подписывается уполномоченным заместителем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94. Копия лицензии оформляется ответственным исполнителем и заверяется уполномоченным заместителем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95. Документы, связанные с выдачей дубликата или копии лицензии, приобщаются ответственным исполнителем к лицензионному делу.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96. Результатом административной процедуры является внесение сведений о выдаче дубликата или копии лицензии в реестр лицензий.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Прекращение действия лицензии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97. Основанием для начала административной процедуры по прекращению действия лицензии является поступление ответственному исполнителю соответствующего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98. Решение о прекращении действия лицензии оформляется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приказ о прекращении действия лицензии включаются сведения, указанные в пункте 79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Приказ о прекращении действия лицензии подписывается уполномоченным заместителем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99. Действие лицензии прекращается со дня принятия решения о прекращении действия лицензии.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100. Документы, связанные с прекращением действия лицензии, приобщаются ответственным исполнителем к лицензионному делу.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101. Результатом административной процедуры является внесение сведений о прекращении действия лицензии в реестр лицензий.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Выдача документов, подтверждающих предоставление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102. Выдача лицензии (в том числе переоформленной), дубликата или копии лицензии производится начальником Управления (в случае его отсутствия - заместителем начальника Управления или уполномоченным начальником Управления должностным лицом Управления) по вторникам и четвергам в 13.30 по адресу:</w:t>
      </w:r>
    </w:p>
    <w:p>
      <w:r>
        <w:rPr>
          <w:rFonts w:ascii="Calibri" w:hAnsi="Calibri" w:cs="Calibri"/>
          <w:sz w:val="22"/>
          <w:szCs w:val="22"/>
        </w:rPr>
        <w:t xml:space="preserve"> г. Москва, ул. Старая Басманная, д.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103. Заявка на получение лицензии (дубликата, копии лицензии) подается по тел. (495) 693-68-70, 632-14-48, 693-68-68:</w:t>
      </w:r>
    </w:p>
    <w:p>
      <w:r>
        <w:rPr>
          <w:rFonts w:ascii="Calibri" w:hAnsi="Calibri" w:cs="Calibri"/>
          <w:sz w:val="22"/>
          <w:szCs w:val="22"/>
        </w:rPr>
        <w:t xml:space="preserve"> до 18.00 понедельника - для получения указанных документов во вторник;</w:t>
      </w:r>
    </w:p>
    <w:p>
      <w:r>
        <w:rPr>
          <w:rFonts w:ascii="Calibri" w:hAnsi="Calibri" w:cs="Calibri"/>
          <w:sz w:val="22"/>
          <w:szCs w:val="22"/>
        </w:rPr>
        <w:t xml:space="preserve"> до 18.00 среды - для получения указанных документов в четверг.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104. Лицензия (дубликат, копия лицензии) выдается заявителю (уполномоченному им лицу) под расписку.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письменному обращению заявителя лицензия (дубликат, копия лицензии) могут быть направлены заявителю заказным почтовым отправлением с уведомлением о вручении по адресу, указанному в обращении.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заявлении указывается на необходимость предоставления лицензии (дубликата, копии лицензии) в форме электронного документа, лицензия (дубликат, копия лицензии) направляются в форме электронного документа, подписанного электронной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сведений о конкретной лицензии из реестра лицензий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105. Основанием для начала административной процедуры является поступление ответственному исполнителю заявления о предоставлении сведений о конкретной лицензии из реестра лицензий.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106. Сведения о конкретной лицензии передаются заявителю или направляются ему заказным почтовым отправлением с уведомлением о вручении в виде выписки из реестра лицензий либо копии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Документ, содержащий сведения о конкретной лицензии, подписывается руководителем Управления или его заместителем.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107. Сведения о конкретной лицензии могут быть направлены заявителю по его обращению в форме электронного документа, подписанного электронной подписью.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IV. Формы контроля за исполнение регламента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и периодичность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108. Текущий контроль за соблюдением и исполнением Регламента и иных нормативных правовых актов, устанавливающих требования к предоставлению государственной услуги, осуществляется начальником Управления (заместителями начальника Управления).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109. Текущий контроль осуществляется путем проведения начальником Управления (заместителями начальника Управления) проверок соблюдения и исполнения должностными лицами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гражданскими служащими положений Регламента и иных нормативных правовых актов, устанавливающих требования к предоставлению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Периодичность осуществления текущего контроля устанавливается начальником Управления.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110.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содержащих жалобы на действия (бездействие)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гражданских служащих.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111. Порядок и периодичность проведения плановых проверок выполнения Управлением, государственными служащими, ответственными за выполнение административных действий, положений Регламента и иных нормативных правовых актов, устанавливающих требования к предоставлению государственной услуги, устанавливается заместителем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112. Внеплановые проверки осуществляются по решению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или заместителя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Они могут проводиться в связи с проверкой устранения ранее выявленных нарушений, а также в случае поступления мотивированных жалоб от заявителей на нарушение положений Регламента или иных нормативных правовых актов, устанавливающих требования к предоставлению государственной услуги.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Ответственность государственных служащих и должностных лиц ФСТЭК России за решения и действия (бездействие), принимаемые (осуществляемые) в ходе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113. По результатам проведенных проверок, в случае выявления нарушений соблюдения положений Регламента, виновные должностные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несут персональную ответственность за решения и действия (бездействие), принимаемые в ходе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Персональная ответственность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гражданских служащих закрепляется в их должностных регламентах в соответствии с требованиями законодательства Российской Федерации.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V.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Информация для заявителя о его праве подать жалобу на решения и (или) действия (бездействие) ФСТЭК России и (или) ее должностных лиц при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114. Заявитель имеет право на обжалование решений и (или) действий (бездействия)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(или)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 предоставлении государственной услуги в досудебном (внесудебном) порядке (далее - жалоба).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Предмет жалобы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115. Заявитель может обратиться с жалобой в том числе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нарушение срока регистрации запроса заявителя о предоставлении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2) нарушение срока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7) отказ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Органы государственной власти и уполномоченные на рассмотрение жалобы должностные лица, которым может быть направлена жалоба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116. Действия (бездействие) и решения должностных лиц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при предоставлении государственной услуги в соответствии с настоящим Регламентом могут быть обжалованы:</w:t>
      </w:r>
    </w:p>
    <w:p>
      <w:r>
        <w:rPr>
          <w:rFonts w:ascii="Calibri" w:hAnsi="Calibri" w:cs="Calibri"/>
          <w:sz w:val="22"/>
          <w:szCs w:val="22"/>
        </w:rPr>
        <w:t xml:space="preserve"> при рассмотрении жалобы на решения и (или) действия (бездействие) гражданских служащих и должностных лиц Управления - начальнику Управления;</w:t>
      </w:r>
    </w:p>
    <w:p>
      <w:r>
        <w:rPr>
          <w:rFonts w:ascii="Calibri" w:hAnsi="Calibri" w:cs="Calibri"/>
          <w:sz w:val="22"/>
          <w:szCs w:val="22"/>
        </w:rPr>
        <w:t xml:space="preserve"> при рассмотрении жалобы на решения и (или) действия (бездействие) начальника Управления - заместителю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к компетенции которого отнесены вопросы предоставления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при рассмотрении жалобы на решения и (или) действия (бездействие) заместителя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к компетенции которого отнесены вопросы предоставления государственной услуги, - директору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Решения и (или) действия (бездействие) директора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вопросу предоставления государственной услуги обжалуются Министру обороны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подачи и рассмотрения жалобы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117. Жалоба подается в письменной форме на бумажном носителе либо в форме электронного документа.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Жалоба может быть направлена по почте, с использованием информационно-телекоммуникационной сети «Интернет», в том числе через Сайт, Портал, либо принята при личном приеме.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118. Жалоба должна содержать:</w:t>
      </w:r>
    </w:p>
    <w:p>
      <w:r>
        <w:rPr>
          <w:rFonts w:ascii="Calibri" w:hAnsi="Calibri" w:cs="Calibri"/>
          <w:sz w:val="22"/>
          <w:szCs w:val="22"/>
        </w:rPr>
        <w:t xml:space="preserve"> 1) наименование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гражданского служащего, решения и действия (бездействие) которых обжалуются;</w:t>
      </w:r>
    </w:p>
    <w:p>
      <w:r>
        <w:rPr>
          <w:rFonts w:ascii="Calibri" w:hAnsi="Calibri" w:cs="Calibri"/>
          <w:sz w:val="22"/>
          <w:szCs w:val="22"/>
        </w:rPr>
        <w:t xml:space="preserve"> 2) фамилию, имя, отчество (в случае, если имеется), сведения о месте жительства заявителя (при наличии) - для физического лица либо наименование, сведения о месте нахождения заявителя - для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>
      <w:r>
        <w:rPr>
          <w:rFonts w:ascii="Calibri" w:hAnsi="Calibri" w:cs="Calibri"/>
          <w:sz w:val="22"/>
          <w:szCs w:val="22"/>
        </w:rPr>
        <w:t xml:space="preserve"> 3) сведения об обжалуемых решениях и действиях (бездействии)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гражданского служащего;</w:t>
      </w:r>
    </w:p>
    <w:p>
      <w:r>
        <w:rPr>
          <w:rFonts w:ascii="Calibri" w:hAnsi="Calibri" w:cs="Calibri"/>
          <w:sz w:val="22"/>
          <w:szCs w:val="22"/>
        </w:rPr>
        <w:t xml:space="preserve"> 4) доводы, на основании которых заявитель не согласен с решением и действием (бездействием)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либо гражданского служащего. Заявителем могут быть представлены документы (при наличии), подтверждающие доводы заявителя, либо их копии;</w:t>
      </w:r>
    </w:p>
    <w:p>
      <w:r>
        <w:rPr>
          <w:rFonts w:ascii="Calibri" w:hAnsi="Calibri" w:cs="Calibri"/>
          <w:sz w:val="22"/>
          <w:szCs w:val="22"/>
        </w:rPr>
        <w:t xml:space="preserve"> 5) подпись уполномоченного представителя юридического лица или гражданина;</w:t>
      </w:r>
    </w:p>
    <w:p>
      <w:r>
        <w:rPr>
          <w:rFonts w:ascii="Calibri" w:hAnsi="Calibri" w:cs="Calibri"/>
          <w:sz w:val="22"/>
          <w:szCs w:val="22"/>
        </w:rPr>
        <w:t xml:space="preserve"> 6) дату.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119. При подаче жалобы в электронном виде документы, указанные в пункте 118 Регламента, могут быть представлены в форме электронных документов, подписанных электронной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120. Жалоба, поступившая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подлежит рассмотрению уполномоченным на рассмотрение жалоб должностным лицом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Уполномоченным на рассмотрение жалобы не может быть должностное лицо, решение и (или) действия (бездействие) которого обжалуются.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Сроки рассмотрения жалобы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121. Жалоба, поступившая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подлежит рассмотрению в течение 15 рабочих дней со дня ее регистрации, а в случае обжалования отказа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122. Основания для приостановления рассмотрения жалобы законодательством Российской Федерации не предусмотрены.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Результат рассмотрения жалобы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123. По результатам рассмотрения жалобы должностным лицом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уполномоченным на рассмотрение жалоб, принимается одно из следующих решений:</w:t>
      </w:r>
    </w:p>
    <w:p>
      <w:r>
        <w:rPr>
          <w:rFonts w:ascii="Calibri" w:hAnsi="Calibri" w:cs="Calibri"/>
          <w:sz w:val="22"/>
          <w:szCs w:val="22"/>
        </w:rPr>
        <w:t xml:space="preserve"> 1) удовлетворить жалобу (полностью или частично),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r>
        <w:rPr>
          <w:rFonts w:ascii="Calibri" w:hAnsi="Calibri" w:cs="Calibri"/>
          <w:sz w:val="22"/>
          <w:szCs w:val="22"/>
        </w:rPr>
        <w:t xml:space="preserve"> 2) отказать в удовлетворении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124. В ответе по результатам рассмотрения жалобы указываются:</w:t>
      </w:r>
    </w:p>
    <w:p>
      <w:r>
        <w:rPr>
          <w:rFonts w:ascii="Calibri" w:hAnsi="Calibri" w:cs="Calibri"/>
          <w:sz w:val="22"/>
          <w:szCs w:val="22"/>
        </w:rPr>
        <w:t xml:space="preserve"> 1) наименование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должность, фамилия, имя, отчество (при наличии) должностного лица, принявшего решение по жалобе;</w:t>
      </w:r>
    </w:p>
    <w:p>
      <w:r>
        <w:rPr>
          <w:rFonts w:ascii="Calibri" w:hAnsi="Calibri" w:cs="Calibri"/>
          <w:sz w:val="22"/>
          <w:szCs w:val="22"/>
        </w:rPr>
        <w:t xml:space="preserve"> 2)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r>
        <w:rPr>
          <w:rFonts w:ascii="Calibri" w:hAnsi="Calibri" w:cs="Calibri"/>
          <w:sz w:val="22"/>
          <w:szCs w:val="22"/>
        </w:rPr>
        <w:t xml:space="preserve"> 3) фамилия, имя, отчество (при наличии) или наименование заявителя;</w:t>
      </w:r>
    </w:p>
    <w:p>
      <w:r>
        <w:rPr>
          <w:rFonts w:ascii="Calibri" w:hAnsi="Calibri" w:cs="Calibri"/>
          <w:sz w:val="22"/>
          <w:szCs w:val="22"/>
        </w:rPr>
        <w:t xml:space="preserve"> 4) основания для принятия решения по жалобе;</w:t>
      </w:r>
    </w:p>
    <w:p>
      <w:r>
        <w:rPr>
          <w:rFonts w:ascii="Calibri" w:hAnsi="Calibri" w:cs="Calibri"/>
          <w:sz w:val="22"/>
          <w:szCs w:val="22"/>
        </w:rPr>
        <w:t xml:space="preserve"> 5) принятое по жалобе решение;</w:t>
      </w:r>
    </w:p>
    <w:p>
      <w:r>
        <w:rPr>
          <w:rFonts w:ascii="Calibri" w:hAnsi="Calibri" w:cs="Calibri"/>
          <w:sz w:val="22"/>
          <w:szCs w:val="22"/>
        </w:rPr>
        <w:t xml:space="preserve"> 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7) сведения о порядке обжалования принятого по жалобе решения.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125. Ответ по результатам рассмотрения жалобы подписывается уполномоченным на рассмотрение жалобы должностным лицом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126.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отказывает в удовлетворении жалобы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наличие вступившего в законную силу решения суда, арбитражного суда по жалобе о том же предмете и по тем же основаниям;</w:t>
      </w:r>
    </w:p>
    <w:p>
      <w:r>
        <w:rPr>
          <w:rFonts w:ascii="Calibri" w:hAnsi="Calibri" w:cs="Calibri"/>
          <w:sz w:val="22"/>
          <w:szCs w:val="22"/>
        </w:rPr>
        <w:t xml:space="preserve"> 2) подача жалобы лицом, полномочия которого не подтверждены в порядке, установленном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3)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лиц, утвержденных постановлением Правительства Российской Федерации от 16 августа 2012 г. № 840, в отношении того же заявителя и по тому же предмету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127.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вправе оставить жалобу без ответа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r>
        <w:rPr>
          <w:rFonts w:ascii="Calibri" w:hAnsi="Calibri" w:cs="Calibri"/>
          <w:sz w:val="22"/>
          <w:szCs w:val="22"/>
        </w:rPr>
        <w:t xml:space="preserve">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подлежат направлению в органы прокуратуры.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информирования заявителя о результатах рассмотрения жалобы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129. Не позднее дня, следующего за днем принятия решения, указанного в пункте 123 Регламента, заявителю в письменной форме направляется мотивированный ответ о результатах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обжалования решения по жалобе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130. Решение по результатам рассмотрения жалобы заявитель вправе обжаловать в соответствии с законодательством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Право заявителя на получение информации и документов, необходимых для обоснования и рассмотрения жалобы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131. Заявитель вправе обратиться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 получением информации и документов, необходимых для обоснования и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запрашиваемые заявителем информация и документы содержат сведения, составляющие государственную или иную охраняемую законом тайну, заявителю сообщается о невозможности представления таких информации и документов в связи с недопустимостью разглашения указанных сведений.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Способы информирования заявителей о порядке подачи и рассмотрения жалобы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132. Информирование заявителей о порядке подачи и рассмотрения жалобы осуществляется на Сайте и Портале, а также при личном приеме должностными лицами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проводимом в порядке, установленном Инструкцией об организации рассмотрения обращений граждан и приема граждан в Федеральной службе по техническому и экспортному контролю, утвержденной приказом Федеральной службы по техническому и экспортному контролю от 2 июля 2014 г. № 79 (зарегистрирован Министерством юстиции Российской Федерации 9 сентября 2014 г., регистрационный № 34007).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Приложения к Административному регламенту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Приложения №№ 1-20 к Административному регламенту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информации, утвержденному приказом ФСТЭК России от 17 июля 2017 г. № 134</w:t>
        </w:r>
      </w:hyperlink>
      <w:r>
        <w:rPr>
          <w:rFonts w:ascii="Calibri" w:hAnsi="Calibri" w:cs="Calibri"/>
          <w:sz w:val="22"/>
          <w:szCs w:val="22"/>
        </w:rPr>
        <w:t xml:space="preserve">:</w:t>
      </w:r>
    </w:p>
    <w:p/>
    <w:p>
      <w:pPr>
        <w:jc w:val="both"/>
        <w:spacing w:before="200"/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предоставлении лицензии на деятельность по технической защите конфиденциальной информации юридическому лицу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предоставлении лицензии на деятельность по технической защите конфиденциальной информации индивидуальному предпринимателю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Сведения о квалификации специалистов по защите информации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Сведения о наличии аттестованных по требованиям безопасности информации защищаемых помещений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Сведения о наличии аттестованных по требованиям безопасности информации автоматизированных систем, предназначенных для хранения и обработки конфиденциальной информации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Описание технологического процесса обработки конфиденциальной информации в автоматизированных системах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Перечень защищаемых в автоматизированной системе ресурсов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Сведения об оборудовании, необходимом для выполнения заявленных работ и (или) оказания услуг при осуществлении деятельности по технической защите конфиденциальной информации, в соответствии с перечнем, предусмотренным подпунктом «в» пункта 5 Положения о лицензировании деятельности по технической защите конфиденциальной информации, утвержденного постановлением Правительства Российской Федерации от 3 февраля 2012 г. № 79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9.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Сведения о технической документации, национальных стандартах и методических документах, необходимых для выполнения, оказания заявленных работ, услуг при осуществлении деятельности по технической защите конфиденциальной информации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10.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Опись прилагаемых документов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11.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переоформлении лицензии на деятельность по технической защите конфиденциальной информации юридическому лицу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12.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переоформлении лицензии на деятельность по технической защите конфиденциальной информации индивидуальному предпринимателю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13.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предоставлении дубликата лицензии на деятельность по технической защите конфиденциальной информации юридическому лицу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14.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предоставлении дубликата лицензии на деятельность по технической защите конфиденциальной информации индивидуальному предпринимателю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15.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предоставлении копии лицензии на деятельность по технической защите конфиденциальной информации юридическому лицу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16.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предоставлении копии лицензии на деятельность по технической защите конфиденциальной информации индивидуальному предпринимателю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17.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прекращении действия лицензии на деятельность по технической защите конфиденциальной информации (для юридического лица)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18.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прекращении действия лицензии на деятельность по технической защите конфиденциальной информации (для индивидуального предпринимателя)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19.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Заявление о предоставлении сведений о лицензии</w:t>
      </w:r>
    </w:p>
    <w:p>
      <w:pPr>
        <w:jc w:val="both"/>
        <w:spacing w:after="0"/>
      </w:pPr>
      <w:r>
        <w:rPr>
          <w:rFonts w:ascii="Calibri" w:hAnsi="Calibri" w:cs="Calibri"/>
          <w:sz w:val="22"/>
          <w:szCs w:val="22"/>
        </w:rPr>
        <w:t xml:space="preserve">20.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Блок-схема предоставления государственной услуги по лицензированию деятельности по технической защите конфиденциальной информации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fstek134_17.07.2017/fstek134_17.07.2017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2018-09-26T20:07:01+03:00</dcterms:created>
  <dcterms:modified xsi:type="dcterms:W3CDTF">2018-09-26T20:07:01+03:00</dcterms:modified>
  <dc:title/>
  <dc:description/>
  <dc:subject/>
  <cp:keywords/>
  <cp:category/>
</cp:coreProperties>
</file>