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24.12.2007 № 928 "О порядке проведения проверки наличия в заявках на выдачу патента на изобретение, полезную модель или промышленный образец, созданные в Российской Федерации, сведений, составляющих государственную тайну"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22.05.2008 № 384, от 31.03.2010 № 199, от 07.09.2011 № 754, от 27.02.2015 № 178, от 25.05.2017 № 629)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обеспечения защиты государственной тайны при осуществлении патентования изобретений, полезных моделей и промышленных образцов, созданных в Российской Федерации,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 Правила проведения проверки наличия в заявках на выдачу патента на изобретение, полезную модель или промышленный образец, созданные в Российской Федерации, сведений, составляющих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Федеральным органам исполнительной власти и Государственной корпорации по атомной энергии «Росатом», руководители которых наделены полномочиями по отнесению сведений к государственной тайне:</w:t>
      </w:r>
    </w:p>
    <w:p>
      <w:r>
        <w:rPr>
          <w:rFonts w:ascii="Calibri" w:hAnsi="Calibri" w:cs="Calibri"/>
          <w:sz w:val="22"/>
          <w:szCs w:val="22"/>
        </w:rPr>
        <w:t xml:space="preserve"> осуществлять проверку наличия сведений, составляющих государственную тайну, в заявках на выдачу патента на изобретение, полезную модель или промышленный образец, созданные в Российской Федерации, поданных в Федеральную службу по интеллектуальной собственности российскими юридическими лицами или гражданами Российской Федерации, в том числе в международных заявках, поданных в указанную Службу в соответствии с Договором о патентной кооперации, и в заявках, поданных через указанную Службу в соответствии с Евразийской патентной конвенцией или Женевским актом Гаагского соглашения о международной регистрации промышленных образцов;</w:t>
      </w:r>
    </w:p>
    <w:p>
      <w:r>
        <w:rPr>
          <w:rFonts w:ascii="Calibri" w:hAnsi="Calibri" w:cs="Calibri"/>
          <w:sz w:val="22"/>
          <w:szCs w:val="22"/>
        </w:rPr>
        <w:t xml:space="preserve"> утверждать ежегодно списки своих представителей, уполномоченных на проведение проверки наличия в заявках на выдачу патента на изобретение, полезную модель или промышленный образец, созданные в Российской Федерации, сведений, составляющих государственную тайну, и не позднее 30 декабря направлять указанные списки в Федеральную службу по интеллектуальной собственности.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Настоящее Постановление вступает в силу с 1 января 2008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 Зубков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проведения проверки наличия в заявках на выдачу патента на изобретение, полезную модель или промышленный образец, созданные в российской федерации, сведений, составляющих государственную тайну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24 декабря 2007 г. № 928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устанавливают порядок проведения проверки наличия в заявках на выдачу патента на изобретение, полезную модель или промышленный образец, созданные в Российской Федерации, сведений, составляющих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Проверке подлежат все заявки на выдачу патента на изобретение, полезную модель или промышленный образец, созданные в Российской Федерации (далее - заявка), поданные в Федеральную службу по интеллектуальной собственности российскими юридическими лицами или гражданами Российской Федерации (далее - заявитель), в том числе международные заявки, поданные в указанную Службу в соответствии с Договором о патентной кооперации, и заявки, поданные через указанную Службу в соответствии с Евразийской патентной конвенцией или Женевским актом Гаагского соглашения о международной регистрации промышленных образцов, за исключением заявок, к которым при подаче приложено заключение созданной в установленном порядке соответствующей комиссии заявителя по защите государственной тайны об отсутствии в таких заявках сведений, составляющих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Заявка, поступившая в Федеральную службу по интеллектуальной собственности, проходит предварительную проверку, осуществляемую путем ознакомления с ней имеющих необходимую форму допуска к государственной тайне работников указанной Службы.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Предварительная проверка осуществляется в течение срока формальной экспертизы заявки.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выявления работником Федеральной службы по интеллектуальной собственности обстоятельств, требующих проверки заявки представителями федеральных органов исполнительной власти и (или) Государственной корпорации по атомной энергии «Росатом», руководители которых наделены полномочиями по отнесению сведений к государственной тайне (далее - компетентный орган), заявка отбирается и перемещается в специализированное помещение, доступ в которое предоставлен ограниченному кругу лиц. Заявка, отобранная для проведения проверки представителем компетентного органа, вносится в реестр заявок на выдачу патента на изобретение, полезную модель или промышленный образец, созданные в Российской Федерации, отобранных для проведения проверки наличия в них сведений, составляющих государственную тайну, представителями компетентных органов, по форме согласно приложению N 1, который составляется в 2 экземплярах (по одному экземпляру для Федеральной службы по интеллектуальной собственности и компетентного органа) и подписывается представителем Федеральной службы по интеллектуальной собственности.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проведения проверки заявки в компетентный орган не позднее 20 рабочих дней со дня поступления заявки направляется письмо-приглашение с предложением представителю компетентного органа прибыть в Федеральную службу по интеллектуальной собственности. Представитель компетентного органа, имеющий необходимую форму допуска к государственной тайне, обязан прибыть в указанную Службу в течение 10 рабочих дней после получения такого письма-приглашения.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Срок проведения проверки заявки представителем компетентного органа в Федеральной службе по интеллектуальной собственности не может превышать 2 месяца со дня направления письма-приглашения с предложением представителю компетентного органа прибыть в Федеральную службу по интеллектуальной собственности. До окончания указанного срока представитель компетентного органа обязан завершить проверку заявки и оформить результаты проверки заявки.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Рассмотрение Федеральной службой по интеллектуальной собственности заявок, отобранных для проведения проверки представителями компетентных органов в Федеральной службе по интеллектуальной собственности, приостанавливается на срок проведения такой проверки.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Предметом проверки заявки представителем компетентного органа в Федеральной службе по интеллектуальной собственности является выявление наличия (отсутствия) обстоятельств, требующих проверки содержания заявки в компетентном органе.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Результаты проверки фиксируются в акте результатов проверки заявок на выдачу патента на изобретение, полезную модель или промышленный образец, созданные в Российской Федерации, на предмет наличия обстоятельств, требующих проверки содержания заявок в компетентных органах, по форме согласно приложению N 2 (далее - акт), который составляется в 2 экземплярах (по одному экземпляру для Федеральной службы по интеллектуальной собственности и компетентного органа) и подписывается представителем компетентного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В случае выявления представителем компетентного органа обстоятельств, требующих, по его мнению, проверки содержания заявки, заявка направляется Федеральной службой по интеллектуальной собственности с использованием специальной связи в соответствующий компетентный орган, о чем уведомляется заявитель. Уведомление должно содержать предупреждение о неразглашении сведений, содержащихся в заявке, до окончания проверки.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Рассмотрение Федеральной службой по интеллектуальной собственности заявки приостанавливается на срок проведения проверки заявки в компетентном органе.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Компетентный орган в 2-месячный срок с даты получения заявки осуществляет ее проверку.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Проверка заявки на предмет наличия либо отсутствия в ней сведений, составляющих государственную тайну, проводится комиссией компетентного органа в составе его представителей, имеющих специальные знания в области оцениваемых сведений и соответствующую форму допуска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необходимости привлечения к проверке заявки представителя другого федерального органа исполнительной власти срок проведения проверки заявки может быть продлен руководителем компетентного органа, но не более чем на 1 месяц, о чем извещается Федеральная служба по интеллектуальной собственности.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По результатам проверки заявки оформляется заключение комиссии в 2 экземплярах по форме согласно приложению N 3. Заключение утверждается руководителем компетентного органа или уполномоченным им должностным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Один экземпляр заключения хранится в компетентном органе, проводившем проверку, другой экземпляр заключения направляется в Федеральную службу по интеллектуальной собственности и помещается в дело заявки.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 случае если по результатам проверки заявки не установлено наличие в ней сведений, составляющих государственную тайну, заявка возвращается в Федеральную службу по интеллектуальной собственности с заключением, содержащим вывод об отсутствии в заявке сведений, составляющих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В случае если по результатам проверки заявки установлено наличие в ней сведений, составляющих государственную тайну, руководитель компетентного органа или уполномоченное им должностное лицо на основании заключения комиссии принимает решение о засекречивании заявки и присвоении ей соответствующего грифа секретности в порядке, установленном законодательством Российской Федерации о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Компетентный орган, принявший решение о засекречивании заявки, уведомляет об этом Федеральную службу по интеллектуальной собственности и заявителя, который предупреждается о нераспространении сведений, составляющих государственную тайну, и ответственности за их несанкционированное распространение.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решение о засекречивании заявки принимается в отношении заявки, поданной в соответствии с Договором о патентной кооперации, Евразийской патентной конвенцией или Женевским актом Гаагского соглашения о международной регистрации промышленных образцов, заявитель также уведомляется о невозможности зарубежного патентования изобретения, полезной модели или промышленного образца.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Заявитель уведомляется компетентным органом о засекречивании заявки, поданной в соответствии с Гражданским кодексом Российской Федерации, Договором о патентной кооперации или Женевским актом Гаагского соглашения о международной регистрации промышленных образцов, до истечения 6 месяцев со дня подачи заявки в Федеральную службу по интеллектуальной собственности, а в соответствии с Евразийской патентной конвенцией - до истечения 4 месяцев со дня подачи заявки в Федеральную службу по интеллектуальной собственности.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В случае засекречивания заявки на изобретение компетентный орган рассматривает заявку либо направляет ее в федеральный орган исполнительной власти, уполномоченный рассматривать заявки на выдачу патента на изобретение, сведения которого составляют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засекречивания заявки на полезную модель или промышленный образец компетентный орган возвращает заявку в Федеральную службу по интеллектуальной собственности.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 к Правилам проведения проверки наличия в заявках на выдачу патента на изобретение, полезную модель или промышленный образец, созданные в российской федерации, сведений, составляющих государственную тайну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Реестр заявок на выдачу патента на изобретение, полезную модель или промышленный образец, созданные в Российской Федерации, отобранных для проведения проверки наличия в них сведений, составляющих государственную тайну, представителями федеральных органов исполнительной власти и (или) Государственной корпорации по атомной энергии "Росатом", руководители которых наделены полномочиями по отнесению сведений к государственной тайне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2 к Правилам проведения проверки наличия в заявках на выдачу патента на изобретение, полезную модель или промышленный образец, созданные в российской федерации, сведений, составляющих государственную тайну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Акт результатов проверки заявок на выдачу патента на изобретение, полезную модель или промышленный образец, созданные в Российской Федерации, на предмет наличия обстоятельств, требующих проверки содержания заявок в федеральных органах исполнительной власти и (или) Государственной корпорации по атомной энергии "Росатом", руководители которых наделены полномочиями по отнесению сведений к государственной тайне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3 к Правилам проведения проверки наличия в заявках на выдачу патента на изобретение, полезную модель или промышленный образец, созданные в российской федерации, сведений, составляющих государственную тайну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Заключение о наличии сведений, составляющих государственную тайну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pp928_24.12.2007/pp928_24.12.2007_pril1.pdf" TargetMode="External"/>
  <Relationship Id="rId8" Type="http://schemas.openxmlformats.org/officeDocument/2006/relationships/hyperlink" Target="http://localhost/upload/parse_txt_to_site/pp928_24.12.2007/pp928_24.12.2007_pril2.pdf" TargetMode="External"/>
  <Relationship Id="rId9" Type="http://schemas.openxmlformats.org/officeDocument/2006/relationships/hyperlink" Target="http://localhost/upload/parse_txt_to_site/pp928_24.12.2007/pp928_24.12.2007_pril3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2018-09-26T22:56:01+03:00</dcterms:created>
  <dcterms:modified xsi:type="dcterms:W3CDTF">2018-09-26T22:56:01+03:00</dcterms:modified>
  <dc:title/>
  <dc:description/>
  <dc:subject/>
  <cp:keywords/>
  <cp:category/>
</cp:coreProperties>
</file>