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11 июля 2011 г., 7 июня, 21, 28 декабря 2013 г., 4 ноября, 1 декабря 2014 г., 28 ноября 2015 г., 9 марта 2016 г. </w:t>
      </w:r>
    </w:p>
    <w:p/>
    <w:p>
      <w:pPr>
        <w:jc w:val="both"/>
        <w:spacing w:before="5" w:after="5"/>
      </w:pPr>
      <w:r>
        <w:rPr>
          <w:rFonts w:ascii="Calibri" w:hAnsi="Calibri" w:cs="Calibri"/>
          <w:sz w:val="22"/>
          <w:szCs w:val="22"/>
          <w:b/>
        </w:rPr>
        <w:t xml:space="preserve">Принят Государственной Думой 21 января 2009 года</w:t>
      </w:r>
    </w:p>
    <w:p>
      <w:pPr>
        <w:jc w:val="both"/>
        <w:spacing w:before="5" w:after="5"/>
      </w:pPr>
      <w:r>
        <w:rPr>
          <w:rFonts w:ascii="Calibri" w:hAnsi="Calibri" w:cs="Calibri"/>
          <w:sz w:val="22"/>
          <w:szCs w:val="22"/>
          <w:b/>
        </w:rPr>
        <w:t xml:space="preserve">Одобрен Советом Федерации 28 января 2009 года</w:t>
      </w:r>
    </w:p>
    <w:p>
      <w:pPr>
        <w:jc w:val="both"/>
        <w:spacing w:before="0" w:after="0"/>
      </w:pPr>
      <w:r>
        <w:rPr>
          <w:rFonts w:ascii="Calibri" w:hAnsi="Calibri" w:cs="Calibri"/>
          <w:sz w:val="22"/>
          <w:szCs w:val="22"/>
        </w:rPr>
        <w:t xml:space="preserve"> </w:t>
      </w:r>
    </w:p>
    <w:p>
      <w:pPr>
        <w:jc w:val="center"/>
        <w:spacing w:before="150" w:after="5"/>
      </w:pPr>
      <w:r>
        <w:rPr>
          <w:rFonts w:ascii="Calibri" w:hAnsi="Calibri" w:cs="Calibri"/>
          <w:sz w:val="32"/>
          <w:szCs w:val="32"/>
          <w:b/>
        </w:rPr>
        <w:t xml:space="preserve">Глава 1. Общие положения</w:t>
      </w:r>
    </w:p>
    <w:p>
      <w:pPr>
        <w:jc w:val="left"/>
        <w:spacing w:before="150" w:after="5"/>
      </w:pPr>
      <w:r>
        <w:rPr>
          <w:rFonts w:ascii="Calibri" w:hAnsi="Calibri" w:cs="Calibri"/>
          <w:sz w:val="28"/>
          <w:szCs w:val="28"/>
          <w:b/>
        </w:rPr>
        <w:t xml:space="preserve">Статья 1. Основные понятия, используемые в настоящем Федеральном законе</w:t>
      </w:r>
    </w:p>
    <w:p>
      <w:pPr>
        <w:jc w:val="both"/>
        <w:spacing w:before="5" w:after="5"/>
      </w:pPr>
      <w:r>
        <w:rPr>
          <w:rFonts w:ascii="Calibri" w:hAnsi="Calibri" w:cs="Calibri"/>
          <w:sz w:val="22"/>
          <w:szCs w:val="22"/>
        </w:rPr>
        <w:t xml:space="preserve">Для целей настоящего Федерального закона используются следующие основные понятия: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b/>
        </w:rPr>
        <w:t xml:space="preserve">информация о деятельности государственных органов и органов местного самоуправления</w:t>
      </w:r>
      <w:r>
        <w:rPr>
          <w:rFonts w:ascii="Calibri" w:hAnsi="Calibri" w:cs="Calibri"/>
          <w:sz w:val="22"/>
          <w:szCs w:val="22"/>
        </w:rPr>
        <w:t xml:space="preserve">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r>
        <w:rPr>
          <w:rFonts w:ascii="Calibri" w:hAnsi="Calibri" w:cs="Calibri"/>
          <w:sz w:val="22"/>
          <w:szCs w:val="22"/>
          <w:b/>
        </w:rPr>
        <w:t xml:space="preserve">государственные органы</w:t>
      </w:r>
      <w:r>
        <w:rPr>
          <w:rFonts w:ascii="Calibri" w:hAnsi="Calibri" w:cs="Calibri"/>
          <w:sz w:val="22"/>
          <w:szCs w:val="22"/>
        </w:rPr>
        <w:t xml:space="preserve">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r>
        <w:rPr>
          <w:rFonts w:ascii="Calibri" w:hAnsi="Calibri" w:cs="Calibri"/>
          <w:sz w:val="22"/>
          <w:szCs w:val="22"/>
          <w:b/>
        </w:rPr>
        <w:t xml:space="preserve">пользователь информацией</w:t>
      </w:r>
      <w:r>
        <w:rPr>
          <w:rFonts w:ascii="Calibri" w:hAnsi="Calibri" w:cs="Calibri"/>
          <w:sz w:val="22"/>
          <w:szCs w:val="22"/>
        </w:rP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r>
        <w:rPr>
          <w:rFonts w:ascii="Calibri" w:hAnsi="Calibri" w:cs="Calibri"/>
          <w:sz w:val="22"/>
          <w:szCs w:val="22"/>
          <w:b/>
        </w:rPr>
        <w:t xml:space="preserve">запрос</w:t>
      </w:r>
      <w:r>
        <w:rPr>
          <w:rFonts w:ascii="Calibri" w:hAnsi="Calibri" w:cs="Calibri"/>
          <w:sz w:val="22"/>
          <w:szCs w:val="22"/>
        </w:rP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пункт 5 статьи 1 настоящего Федерального закона внесены изменения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9 марта 2016 г. N 66-ФЗ в пункт 5 статьи 1 настоящего Федерального закона внесены изменения </w:t>
      </w:r>
    </w:p>
    <w:p>
      <w:pPr>
        <w:jc w:val="both"/>
        <w:spacing w:before="5" w:after="5"/>
      </w:pPr>
      <w:r>
        <w:rPr>
          <w:rFonts w:ascii="Calibri" w:hAnsi="Calibri" w:cs="Calibri"/>
          <w:color w:val="4c6fb7"/>
          <w:sz w:val="22"/>
          <w:szCs w:val="22"/>
        </w:rPr>
        <w:t xml:space="preserve">5)</w:t>
      </w:r>
      <w:r>
        <w:rPr>
          <w:rFonts w:ascii="Calibri" w:hAnsi="Calibri" w:cs="Calibri"/>
          <w:color w:val="4c6fb7"/>
          <w:sz w:val="22"/>
          <w:szCs w:val="22"/>
        </w:rPr>
        <w:t xml:space="preserve"> </w:t>
      </w:r>
      <w:r>
        <w:rPr>
          <w:rFonts w:ascii="Calibri" w:hAnsi="Calibri" w:cs="Calibri"/>
          <w:color w:val="4c6fb7"/>
          <w:sz w:val="22"/>
          <w:szCs w:val="22"/>
          <w:b/>
        </w:rPr>
        <w:t xml:space="preserve">официальный сайт государственного органа или органа местного самоуправления (далее - официальный сайт)</w:t>
      </w:r>
      <w:r>
        <w:rPr>
          <w:rFonts w:ascii="Calibri" w:hAnsi="Calibri" w:cs="Calibri"/>
          <w:color w:val="4c6fb7"/>
          <w:sz w:val="22"/>
          <w:szCs w:val="22"/>
        </w:rPr>
        <w:t xml:space="preserve">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pPr>
        <w:jc w:val="left"/>
        <w:spacing w:before="150" w:after="5"/>
      </w:pPr>
      <w:r>
        <w:rPr>
          <w:rFonts w:ascii="Calibri" w:hAnsi="Calibri" w:cs="Calibri"/>
          <w:sz w:val="28"/>
          <w:szCs w:val="28"/>
          <w:b/>
        </w:rPr>
        <w:t xml:space="preserve"> Статья 2. Сфера действия настоящего Федерального закона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Действие настоящего Федерального закона распространяется на отношения, связанные с предоставлением </w:t>
      </w:r>
      <w:r>
        <w:rPr>
          <w:rFonts w:ascii="Calibri" w:hAnsi="Calibri" w:cs="Calibri"/>
          <w:sz w:val="22"/>
          <w:szCs w:val="22"/>
        </w:rPr>
        <w:t xml:space="preserve">государственными органами</w:t>
      </w:r>
      <w:r>
        <w:rPr>
          <w:rFonts w:ascii="Calibri" w:hAnsi="Calibri" w:cs="Calibri"/>
          <w:sz w:val="22"/>
          <w:szCs w:val="22"/>
        </w:rP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9"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 средствах массовой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Действие настоящего Федерального закона не распространяется 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порядок рассмотрения государственными органами и органами местного самоуправления обращений граждан;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jc w:val="left"/>
        <w:spacing w:before="150" w:after="5"/>
      </w:pPr>
      <w:r>
        <w:rPr>
          <w:rFonts w:ascii="Calibri" w:hAnsi="Calibri" w:cs="Calibri"/>
          <w:sz w:val="28"/>
          <w:szCs w:val="28"/>
          <w:b/>
        </w:rPr>
        <w:t xml:space="preserve"> 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0" w:history="1">
        <w:r>
          <w:rPr>
            <w:rFonts w:ascii="Calibri" w:hAnsi="Calibri" w:cs="Calibri"/>
            <w:color w:val="0000FF"/>
            <w:sz w:val="22"/>
            <w:szCs w:val="22"/>
            <w:u w:val="single"/>
          </w:rPr>
          <w:t xml:space="preserve">Конституцией</w:t>
        </w:r>
      </w:hyperlink>
      <w:r>
        <w:rPr>
          <w:rFonts w:ascii="Calibri" w:hAnsi="Calibri" w:cs="Calibri"/>
          <w:sz w:val="22"/>
          <w:szCs w:val="22"/>
        </w:rPr>
        <w:t xml:space="preserve"> Российской Федерации, федеральными конституционными законами, настоящим Федеральным законом, </w:t>
      </w:r>
      <w:hyperlink r:id="rId11"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jc w:val="left"/>
        <w:spacing w:before="150" w:after="5"/>
      </w:pPr>
      <w:r>
        <w:rPr>
          <w:rFonts w:ascii="Calibri" w:hAnsi="Calibri" w:cs="Calibri"/>
          <w:sz w:val="28"/>
          <w:szCs w:val="28"/>
          <w:b/>
        </w:rPr>
        <w:t xml:space="preserve"> Статья 4. Основные принципы обеспечения доступа к информации о деятельности государственных органов и органов местного самоуправления </w:t>
      </w:r>
    </w:p>
    <w:p>
      <w:pPr>
        <w:jc w:val="both"/>
        <w:spacing w:before="5" w:after="5"/>
      </w:pPr>
      <w:r>
        <w:rPr>
          <w:rFonts w:ascii="Calibri" w:hAnsi="Calibri" w:cs="Calibri"/>
          <w:sz w:val="22"/>
          <w:szCs w:val="22"/>
        </w:rPr>
        <w:t xml:space="preserve">Основными принципами обеспечения доступа к </w:t>
      </w:r>
      <w:r>
        <w:rPr>
          <w:rFonts w:ascii="Calibri" w:hAnsi="Calibri" w:cs="Calibri"/>
          <w:sz w:val="22"/>
          <w:szCs w:val="22"/>
        </w:rPr>
        <w:t xml:space="preserve">информации о деятельности государственных органов и органов местного самоуправления</w:t>
      </w:r>
      <w:r>
        <w:rPr>
          <w:rFonts w:ascii="Calibri" w:hAnsi="Calibri" w:cs="Calibri"/>
          <w:sz w:val="22"/>
          <w:szCs w:val="22"/>
        </w:rPr>
        <w:t xml:space="preserve">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w:t>
      </w:r>
      <w:hyperlink r:id="rId12"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jc w:val="left"/>
        <w:spacing w:before="150" w:after="5"/>
      </w:pPr>
      <w:r>
        <w:rPr>
          <w:rFonts w:ascii="Calibri" w:hAnsi="Calibri" w:cs="Calibri"/>
          <w:sz w:val="28"/>
          <w:szCs w:val="28"/>
          <w:b/>
        </w:rPr>
        <w:t xml:space="preserve"> Статья 5. Информация о деятельности государственных органов и органов местного самоуправления, доступ к которой ограничен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3" w:history="1">
        <w:r>
          <w:rPr>
            <w:rFonts w:ascii="Calibri" w:hAnsi="Calibri" w:cs="Calibri"/>
            <w:color w:val="0000FF"/>
            <w:sz w:val="22"/>
            <w:szCs w:val="22"/>
            <w:u w:val="single"/>
          </w:rPr>
          <w:t xml:space="preserve">государственную</w:t>
        </w:r>
      </w:hyperlink>
      <w:r>
        <w:rPr>
          <w:rFonts w:ascii="Calibri" w:hAnsi="Calibri" w:cs="Calibri"/>
          <w:sz w:val="22"/>
          <w:szCs w:val="22"/>
        </w:rPr>
        <w:t xml:space="preserve"> или иную охраняемую законом тайну.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w:t>
      </w:r>
      <w:hyperlink r:id="rId14"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w:t>
      </w:r>
    </w:p>
    <w:p>
      <w:pPr>
        <w:jc w:val="left"/>
        <w:spacing w:before="150" w:after="5"/>
      </w:pPr>
      <w:r>
        <w:rPr>
          <w:rFonts w:ascii="Calibri" w:hAnsi="Calibri" w:cs="Calibri"/>
          <w:sz w:val="28"/>
          <w:szCs w:val="28"/>
          <w:b/>
        </w:rPr>
        <w:t xml:space="preserve"> Статья 6. Способы обеспечения доступа к информации о деятельности государственных органов и органов местного самоуправления </w:t>
      </w:r>
    </w:p>
    <w:p>
      <w:pPr>
        <w:jc w:val="both"/>
        <w:spacing w:before="5" w:after="5"/>
      </w:pPr>
      <w:r>
        <w:rPr>
          <w:rFonts w:ascii="Calibri" w:hAnsi="Calibri" w:cs="Calibri"/>
          <w:sz w:val="22"/>
          <w:szCs w:val="22"/>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пункт 2 статьи 6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w:t>
      </w:r>
      <w:r>
        <w:rPr>
          <w:rFonts w:ascii="Calibri" w:hAnsi="Calibri" w:cs="Calibri"/>
          <w:sz w:val="22"/>
          <w:szCs w:val="22"/>
        </w:rPr>
        <w:t xml:space="preserve">размещение</w:t>
      </w:r>
      <w:r>
        <w:rPr>
          <w:rFonts w:ascii="Calibri" w:hAnsi="Calibri" w:cs="Calibri"/>
          <w:sz w:val="22"/>
          <w:szCs w:val="22"/>
        </w:rPr>
        <w:t xml:space="preserve"> государственными органами и органами местного самоуправления информации о своей деятельности в сети "Интернет";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предоставление пользователям информацией по их </w:t>
      </w:r>
      <w:r>
        <w:rPr>
          <w:rFonts w:ascii="Calibri" w:hAnsi="Calibri" w:cs="Calibri"/>
          <w:sz w:val="22"/>
          <w:szCs w:val="22"/>
        </w:rPr>
        <w:t xml:space="preserve">запросу</w:t>
      </w:r>
      <w:r>
        <w:rPr>
          <w:rFonts w:ascii="Calibri" w:hAnsi="Calibri" w:cs="Calibri"/>
          <w:sz w:val="22"/>
          <w:szCs w:val="22"/>
        </w:rPr>
        <w:t xml:space="preserve"> информации о деятельности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jc w:val="left"/>
        <w:spacing w:before="150" w:after="5"/>
      </w:pPr>
      <w:r>
        <w:rPr>
          <w:rFonts w:ascii="Calibri" w:hAnsi="Calibri" w:cs="Calibri"/>
          <w:sz w:val="28"/>
          <w:szCs w:val="28"/>
          <w:b/>
        </w:rPr>
        <w:t xml:space="preserve"> Статья 7. Форма предоставления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16"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статья 7 настоящего Федерального закона дополнена частью 2.1, </w:t>
      </w:r>
      <w:hyperlink r:id="rId18"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2013 г.</w:t>
      </w:r>
    </w:p>
    <w:p>
      <w:pPr>
        <w:jc w:val="both"/>
        <w:spacing w:before="5" w:after="5"/>
      </w:pPr>
      <w:r>
        <w:rPr>
          <w:rFonts w:ascii="Calibri" w:hAnsi="Calibri" w:cs="Calibri"/>
          <w:sz w:val="22"/>
          <w:szCs w:val="22"/>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r>
        <w:rPr>
          <w:rFonts w:ascii="Calibri" w:hAnsi="Calibri" w:cs="Calibri"/>
          <w:sz w:val="22"/>
          <w:szCs w:val="22"/>
        </w:rPr>
        <w:t xml:space="preserve">размещения</w:t>
      </w:r>
      <w:r>
        <w:rPr>
          <w:rFonts w:ascii="Calibri" w:hAnsi="Calibri" w:cs="Calibri"/>
          <w:sz w:val="22"/>
          <w:szCs w:val="22"/>
        </w:rPr>
        <w:t xml:space="preserve"> в сети "Интернет" в форме открытых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r>
        <w:rPr>
          <w:rFonts w:ascii="Calibri" w:hAnsi="Calibri" w:cs="Calibri"/>
          <w:sz w:val="22"/>
          <w:szCs w:val="22"/>
        </w:rPr>
        <w:t xml:space="preserve">Информация о деятельности государственных органов и органов местного самоуправления</w:t>
      </w:r>
      <w:r>
        <w:rPr>
          <w:rFonts w:ascii="Calibri" w:hAnsi="Calibri" w:cs="Calibri"/>
          <w:sz w:val="22"/>
          <w:szCs w:val="22"/>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часть 4 статьи 7 настоящего Федерального закона изложена в новой редакции, </w:t>
      </w:r>
      <w:hyperlink r:id="rId20"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2013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Pr>
            <w:rFonts w:ascii="Calibri" w:hAnsi="Calibri" w:cs="Calibri"/>
            <w:color w:val="0000FF"/>
            <w:sz w:val="22"/>
            <w:szCs w:val="22"/>
            <w:u w:val="single"/>
          </w:rPr>
          <w:t xml:space="preserve">случаи</w:t>
        </w:r>
      </w:hyperlink>
      <w:r>
        <w:rPr>
          <w:rFonts w:ascii="Calibri" w:hAnsi="Calibri" w:cs="Calibri"/>
          <w:sz w:val="22"/>
          <w:szCs w:val="22"/>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jc w:val="left"/>
        <w:spacing w:before="150" w:after="5"/>
      </w:pPr>
      <w:r>
        <w:rPr>
          <w:rFonts w:ascii="Calibri" w:hAnsi="Calibri" w:cs="Calibri"/>
          <w:sz w:val="28"/>
          <w:szCs w:val="28"/>
          <w:b/>
        </w:rPr>
        <w:t xml:space="preserve"> Статья 8. Права пользователя информацией </w:t>
      </w:r>
    </w:p>
    <w:p>
      <w:pPr>
        <w:jc w:val="both"/>
        <w:spacing w:before="5" w:after="5"/>
      </w:pPr>
      <w:r>
        <w:rPr>
          <w:rFonts w:ascii="Calibri" w:hAnsi="Calibri" w:cs="Calibri"/>
          <w:sz w:val="22"/>
          <w:szCs w:val="22"/>
        </w:rPr>
        <w:t xml:space="preserve">Пользователь информацией</w:t>
      </w:r>
      <w:r>
        <w:rPr>
          <w:rFonts w:ascii="Calibri" w:hAnsi="Calibri" w:cs="Calibri"/>
          <w:sz w:val="22"/>
          <w:szCs w:val="22"/>
        </w:rPr>
        <w:t xml:space="preserve">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получать достоверную информацию о деятельности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отказаться от получения информации о деятельности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требовать в установленном </w:t>
      </w:r>
      <w:hyperlink r:id="rId22" w:history="1">
        <w:r>
          <w:rPr>
            <w:rFonts w:ascii="Calibri" w:hAnsi="Calibri" w:cs="Calibri"/>
            <w:color w:val="0000FF"/>
            <w:sz w:val="22"/>
            <w:szCs w:val="22"/>
            <w:u w:val="single"/>
          </w:rPr>
          <w:t xml:space="preserve">законом</w:t>
        </w:r>
      </w:hyperlink>
      <w:r>
        <w:rPr>
          <w:rFonts w:ascii="Calibri" w:hAnsi="Calibri" w:cs="Calibri"/>
          <w:sz w:val="22"/>
          <w:szCs w:val="22"/>
        </w:rP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jc w:val="center"/>
        <w:spacing w:before="150" w:after="5"/>
      </w:pPr>
      <w:r>
        <w:rPr>
          <w:rFonts w:ascii="Calibri" w:hAnsi="Calibri" w:cs="Calibri"/>
          <w:sz w:val="32"/>
          <w:szCs w:val="32"/>
          <w:b/>
        </w:rPr>
        <w:t xml:space="preserve">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 </w:t>
      </w:r>
    </w:p>
    <w:p>
      <w:pPr>
        <w:jc w:val="left"/>
        <w:spacing w:before="150" w:after="5"/>
      </w:pPr>
      <w:r>
        <w:rPr>
          <w:rFonts w:ascii="Calibri" w:hAnsi="Calibri" w:cs="Calibri"/>
          <w:sz w:val="28"/>
          <w:szCs w:val="28"/>
          <w:b/>
        </w:rPr>
        <w:t xml:space="preserve"> Статья 9. Организация доступа к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r>
        <w:rPr>
          <w:rFonts w:ascii="Calibri" w:hAnsi="Calibri" w:cs="Calibri"/>
          <w:sz w:val="22"/>
          <w:szCs w:val="22"/>
        </w:rPr>
        <w:t xml:space="preserve">Государственные органы</w:t>
      </w:r>
      <w:r>
        <w:rPr>
          <w:rFonts w:ascii="Calibri" w:hAnsi="Calibri" w:cs="Calibri"/>
          <w:sz w:val="22"/>
          <w:szCs w:val="22"/>
        </w:rPr>
        <w:t xml:space="preserve">,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hyperlink r:id="rId23"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24" w:history="1">
        <w:r>
          <w:rPr>
            <w:rFonts w:ascii="Calibri" w:hAnsi="Calibri" w:cs="Calibri"/>
            <w:color w:val="0000FF"/>
            <w:sz w:val="22"/>
            <w:szCs w:val="22"/>
            <w:u w:val="single"/>
          </w:rPr>
          <w:t xml:space="preserve">Федерального закона</w:t>
        </w:r>
      </w:hyperlink>
      <w:r>
        <w:rPr>
          <w:rFonts w:ascii="Calibri" w:hAnsi="Calibri" w:cs="Calibri"/>
          <w:sz w:val="22"/>
          <w:szCs w:val="22"/>
        </w:rPr>
        <w:t xml:space="preserve"> "Об обеспечении доступа к информации о деятельности судов в Российской Федерации".</w:t>
      </w:r>
    </w:p>
    <w:p>
      <w:pPr>
        <w:jc w:val="left"/>
        <w:spacing w:before="150" w:after="5"/>
      </w:pPr>
      <w:r>
        <w:rPr>
          <w:rFonts w:ascii="Calibri" w:hAnsi="Calibri" w:cs="Calibri"/>
          <w:sz w:val="28"/>
          <w:szCs w:val="28"/>
          <w:b/>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наименование статьи 10 настоящего Федерального закона внесены изменения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часть 1 статьи 10 настоящего Федерального закона внесены изменения</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ноября 2015 г. N 357-ФЗ в часть 1 статьи 10 настоящего Федерального закона внесены изменения </w:t>
      </w:r>
    </w:p>
    <w:p>
      <w:pPr>
        <w:jc w:val="both"/>
        <w:spacing w:before="5" w:after="5"/>
      </w:pPr>
      <w:r>
        <w:rPr>
          <w:rFonts w:ascii="Calibri" w:hAnsi="Calibri" w:cs="Calibri"/>
          <w:color w:val="4c6fb7"/>
          <w:sz w:val="22"/>
          <w:szCs w:val="22"/>
        </w:rPr>
        <w:t xml:space="preserve">1. Государственные органы, органы местного самоуправления для </w:t>
      </w:r>
      <w:r>
        <w:rPr>
          <w:rFonts w:ascii="Calibri" w:hAnsi="Calibri" w:cs="Calibri"/>
          <w:color w:val="4c6fb7"/>
          <w:sz w:val="22"/>
          <w:szCs w:val="22"/>
        </w:rPr>
        <w:t xml:space="preserve">размещения</w:t>
      </w:r>
      <w:r>
        <w:rPr>
          <w:rFonts w:ascii="Calibri" w:hAnsi="Calibri" w:cs="Calibri"/>
          <w:color w:val="4c6fb7"/>
          <w:sz w:val="22"/>
          <w:szCs w:val="22"/>
        </w:rPr>
        <w:t xml:space="preserve"> информации о своей деятельности используют сеть "Интернет", в которой создают </w:t>
      </w:r>
      <w:r>
        <w:rPr>
          <w:rFonts w:ascii="Calibri" w:hAnsi="Calibri" w:cs="Calibri"/>
          <w:color w:val="4c6fb7"/>
          <w:sz w:val="22"/>
          <w:szCs w:val="22"/>
        </w:rPr>
        <w:t xml:space="preserve">официальные сайты</w:t>
      </w:r>
      <w:r>
        <w:rPr>
          <w:rFonts w:ascii="Calibri" w:hAnsi="Calibri" w:cs="Calibri"/>
          <w:color w:val="4c6fb7"/>
          <w:sz w:val="22"/>
          <w:szCs w:val="22"/>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часть 2 статьи 10 настоящего Федерального закона внесены изменения</w:t>
      </w:r>
    </w:p>
    <w:p>
      <w:pPr>
        <w:jc w:val="both"/>
        <w:spacing w:before="5" w:after="5"/>
      </w:pPr>
      <w:r>
        <w:rPr>
          <w:rFonts w:ascii="Calibri" w:hAnsi="Calibri" w:cs="Calibri"/>
          <w:sz w:val="22"/>
          <w:szCs w:val="22"/>
        </w:rPr>
        <w:t xml:space="preserve">2. В целях обеспечения права неограниченного круга лиц на доступ к информации, указанной в </w:t>
      </w:r>
      <w:r>
        <w:rPr>
          <w:rFonts w:ascii="Calibri" w:hAnsi="Calibri" w:cs="Calibri"/>
          <w:sz w:val="22"/>
          <w:szCs w:val="22"/>
        </w:rPr>
        <w:t xml:space="preserve">части 1</w:t>
      </w:r>
      <w:r>
        <w:rPr>
          <w:rFonts w:ascii="Calibri" w:hAnsi="Calibri" w:cs="Calibri"/>
          <w:sz w:val="22"/>
          <w:szCs w:val="22"/>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целях обеспечения права пользователей информацией на доступ к информации, указанной в </w:t>
      </w:r>
      <w:r>
        <w:rPr>
          <w:rFonts w:ascii="Calibri" w:hAnsi="Calibri" w:cs="Calibri"/>
          <w:sz w:val="22"/>
          <w:szCs w:val="22"/>
        </w:rPr>
        <w:t xml:space="preserve">части 1</w:t>
      </w:r>
      <w:r>
        <w:rPr>
          <w:rFonts w:ascii="Calibri" w:hAnsi="Calibri" w:cs="Calibri"/>
          <w:sz w:val="22"/>
          <w:szCs w:val="22"/>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9"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hyperlink r:id="rId30" w:history="1">
        <w:r>
          <w:rPr>
            <w:rFonts w:ascii="Calibri" w:hAnsi="Calibri" w:cs="Calibri"/>
            <w:color w:val="0000FF"/>
            <w:sz w:val="22"/>
            <w:szCs w:val="22"/>
            <w:u w:val="single"/>
          </w:rPr>
          <w:t xml:space="preserve">Требования</w:t>
        </w:r>
      </w:hyperlink>
      <w:r>
        <w:rPr>
          <w:rFonts w:ascii="Calibri" w:hAnsi="Calibri" w:cs="Calibri"/>
          <w:sz w:val="22"/>
          <w:szCs w:val="22"/>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статья 10 настоящего Федерального закона дополнена частью 5</w:t>
      </w:r>
    </w:p>
    <w:p>
      <w:pPr>
        <w:jc w:val="both"/>
        <w:spacing w:before="5" w:after="5"/>
      </w:pPr>
      <w:r>
        <w:rPr>
          <w:rFonts w:ascii="Calibri" w:hAnsi="Calibri" w:cs="Calibri"/>
          <w:sz w:val="22"/>
          <w:szCs w:val="22"/>
        </w:rPr>
        <w:t xml:space="preserve">5. </w:t>
      </w:r>
      <w:hyperlink r:id="rId32" w:history="1">
        <w:r>
          <w:rPr>
            <w:rFonts w:ascii="Calibri" w:hAnsi="Calibri" w:cs="Calibri"/>
            <w:color w:val="0000FF"/>
            <w:sz w:val="22"/>
            <w:szCs w:val="22"/>
            <w:u w:val="single"/>
          </w:rPr>
          <w:t xml:space="preserve">Требования</w:t>
        </w:r>
      </w:hyperlink>
      <w:r>
        <w:rPr>
          <w:rFonts w:ascii="Calibri" w:hAnsi="Calibri" w:cs="Calibri"/>
          <w:sz w:val="22"/>
          <w:szCs w:val="22"/>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 декабря 2014 г. N 419-ФЗ статья 10 дополнена </w:t>
      </w:r>
      <w:r>
        <w:rPr>
          <w:rFonts w:ascii="Calibri" w:hAnsi="Calibri" w:cs="Calibri"/>
          <w:color w:val="4c6fb7"/>
          <w:sz w:val="22"/>
          <w:szCs w:val="22"/>
        </w:rPr>
        <w:t xml:space="preserve">частью 6</w:t>
      </w:r>
    </w:p>
    <w:p>
      <w:pPr>
        <w:jc w:val="both"/>
        <w:spacing w:before="5" w:after="5"/>
      </w:pPr>
      <w:r>
        <w:rPr>
          <w:rFonts w:ascii="Calibri" w:hAnsi="Calibri" w:cs="Calibri"/>
          <w:sz w:val="22"/>
          <w:szCs w:val="22"/>
        </w:rPr>
        <w:t xml:space="preserve"> 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jc w:val="left"/>
        <w:spacing w:before="150" w:after="5"/>
      </w:pPr>
      <w:r>
        <w:rPr>
          <w:rFonts w:ascii="Calibri" w:hAnsi="Calibri" w:cs="Calibri"/>
          <w:sz w:val="28"/>
          <w:szCs w:val="28"/>
          <w:b/>
        </w:rPr>
        <w:t xml:space="preserve"> Статья 11. Основные требования при обеспечении доступа к информации о деятельности государственных органов и органов местного самоуправления </w:t>
      </w:r>
    </w:p>
    <w:p>
      <w:pPr>
        <w:jc w:val="both"/>
        <w:spacing w:before="5" w:after="5"/>
      </w:pPr>
      <w:r>
        <w:rPr>
          <w:rFonts w:ascii="Calibri" w:hAnsi="Calibri" w:cs="Calibri"/>
          <w:sz w:val="22"/>
          <w:szCs w:val="22"/>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достоверность предоставляемой информации о деятельности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r>
        <w:rPr>
          <w:rFonts w:ascii="Calibri" w:hAnsi="Calibri" w:cs="Calibri"/>
          <w:sz w:val="22"/>
          <w:szCs w:val="22"/>
        </w:rPr>
        <w:t xml:space="preserve">пользователей информацией</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jc w:val="center"/>
        <w:spacing w:before="150" w:after="5"/>
      </w:pPr>
      <w:r>
        <w:rPr>
          <w:rFonts w:ascii="Calibri" w:hAnsi="Calibri" w:cs="Calibri"/>
          <w:sz w:val="32"/>
          <w:szCs w:val="32"/>
          <w:b/>
        </w:rPr>
        <w:t xml:space="preserve">Глава 3. Предоставление информации о деятельности государственных органов и органов местного самоуправления </w:t>
      </w:r>
    </w:p>
    <w:p>
      <w:pPr>
        <w:jc w:val="left"/>
        <w:spacing w:before="150" w:after="5"/>
      </w:pPr>
      <w:r>
        <w:rPr>
          <w:rFonts w:ascii="Calibri" w:hAnsi="Calibri" w:cs="Calibri"/>
          <w:sz w:val="28"/>
          <w:szCs w:val="28"/>
          <w:b/>
        </w:rPr>
        <w:t xml:space="preserve"> Статья 12. Обнародование (опубликование)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4"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 средствах массовой информации, за исключением случаев, предусмотренных частями 2 и 3 настоящей статьи.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35"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jc w:val="left"/>
        <w:spacing w:before="150" w:after="5"/>
      </w:pPr>
      <w:r>
        <w:rPr>
          <w:rFonts w:ascii="Calibri" w:hAnsi="Calibri" w:cs="Calibri"/>
          <w:sz w:val="28"/>
          <w:szCs w:val="28"/>
          <w:b/>
        </w:rPr>
        <w:t xml:space="preserve"> Статья 13. Информация о деятельности государственных органов и органов местного самоуправления, размещаемая в сети "Интернет"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наименование статьи 13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часть 1 статьи 13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w:t>
      </w:r>
      <w:r>
        <w:rPr>
          <w:rFonts w:ascii="Calibri" w:hAnsi="Calibri" w:cs="Calibri"/>
          <w:sz w:val="22"/>
          <w:szCs w:val="22"/>
        </w:rPr>
        <w:t xml:space="preserve">Информация о деятельности государственных органов и органов местного самоуправления</w:t>
      </w:r>
      <w:r>
        <w:rPr>
          <w:rFonts w:ascii="Calibri" w:hAnsi="Calibri" w:cs="Calibri"/>
          <w:sz w:val="22"/>
          <w:szCs w:val="22"/>
        </w:rPr>
        <w:t xml:space="preserve">, </w:t>
      </w:r>
      <w:r>
        <w:rPr>
          <w:rFonts w:ascii="Calibri" w:hAnsi="Calibri" w:cs="Calibri"/>
          <w:sz w:val="22"/>
          <w:szCs w:val="22"/>
        </w:rPr>
        <w:t xml:space="preserve">размещаемая</w:t>
      </w:r>
      <w:r>
        <w:rPr>
          <w:rFonts w:ascii="Calibri" w:hAnsi="Calibri" w:cs="Calibri"/>
          <w:sz w:val="22"/>
          <w:szCs w:val="22"/>
        </w:rP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общую информацию о государственном органе, об органе местного самоуправления, в том числе: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сведения о средствах массовой информации, учрежденных государственным органом, органом местного самоуправления (при наличии);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информацию о нормотворческой деятельности государственного органа, органа местного самоуправления, в том числе: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декабря 2013 г. N 396-ФЗ подпункт "в" пункта 2 части 1 статьи 13 настоящего Федерального закона изложен в новой редакции, </w:t>
      </w:r>
      <w:hyperlink r:id="rId39"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января 2014 г.</w:t>
      </w:r>
    </w:p>
    <w:p>
      <w:pPr>
        <w:jc w:val="both"/>
        <w:spacing w:before="5" w:after="5"/>
      </w:pPr>
      <w:r>
        <w:rPr>
          <w:rFonts w:ascii="Calibri" w:hAnsi="Calibri" w:cs="Calibri"/>
          <w:color w:val="4c6fb7"/>
          <w:sz w:val="22"/>
          <w:szCs w:val="22"/>
        </w:rPr>
        <w:t xml:space="preserve">См. текст подпункта в предыдущей редакции</w:t>
      </w:r>
    </w:p>
    <w:p>
      <w:pPr>
        <w:jc w:val="both"/>
        <w:spacing w:before="5" w:after="5"/>
      </w:pPr>
      <w:r>
        <w:rPr>
          <w:rFonts w:ascii="Calibri" w:hAnsi="Calibri" w:cs="Calibri"/>
          <w:sz w:val="22"/>
          <w:szCs w:val="22"/>
        </w:rPr>
        <w:t xml:space="preserve">в) информацию о закупках товаров, работ, услуг для обеспечения государственных и муниципальных нужд в соответствии с </w:t>
      </w:r>
      <w:hyperlink r:id="rId40"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административные регламенты, стандарты государственных и муниципальных услуг;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статистическую информацию о деятельности государственного органа, органа местного самоуправления, в том числе: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информацию о кадровом обеспечении государственного органа, органа местного самоуправления, в том числе: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порядок поступления граждан на государственную службу, муниципальную службу;</w:t>
      </w:r>
    </w:p>
    <w:p>
      <w:pPr>
        <w:jc w:val="both"/>
        <w:spacing w:before="0" w:after="0"/>
      </w:pPr>
      <w:r>
        <w:rPr>
          <w:rFonts w:ascii="Calibri" w:hAnsi="Calibri" w:cs="Calibri"/>
          <w:sz w:val="22"/>
          <w:szCs w:val="22"/>
        </w:rPr>
        <w:t xml:space="preserve"> </w:t>
      </w:r>
    </w:p>
    <w:p>
      <w:pPr>
        <w:jc w:val="both"/>
        <w:spacing w:before="5" w:after="5"/>
      </w:pPr>
      <w:hyperlink r:id="rId41" w:history="1">
        <w:r>
          <w:rPr>
            <w:rFonts w:ascii="Calibri" w:hAnsi="Calibri" w:cs="Calibri"/>
            <w:color w:val="0000FF"/>
            <w:sz w:val="22"/>
            <w:szCs w:val="22"/>
            <w:u w:val="single"/>
          </w:rPr>
          <w:t xml:space="preserve">б)</w:t>
        </w:r>
      </w:hyperlink>
      <w:r>
        <w:rPr>
          <w:rFonts w:ascii="Calibri" w:hAnsi="Calibri" w:cs="Calibri"/>
          <w:sz w:val="22"/>
          <w:szCs w:val="22"/>
        </w:rPr>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jc w:val="both"/>
        <w:spacing w:before="0" w:after="0"/>
      </w:pPr>
      <w:r>
        <w:rPr>
          <w:rFonts w:ascii="Calibri" w:hAnsi="Calibri" w:cs="Calibri"/>
          <w:sz w:val="22"/>
          <w:szCs w:val="22"/>
        </w:rPr>
        <w:t xml:space="preserve"> </w:t>
      </w:r>
    </w:p>
    <w:p>
      <w:pPr>
        <w:jc w:val="both"/>
        <w:spacing w:before="5" w:after="5"/>
      </w:pPr>
      <w:hyperlink r:id="rId42" w:history="1">
        <w:r>
          <w:rPr>
            <w:rFonts w:ascii="Calibri" w:hAnsi="Calibri" w:cs="Calibri"/>
            <w:color w:val="0000FF"/>
            <w:sz w:val="22"/>
            <w:szCs w:val="22"/>
            <w:u w:val="single"/>
          </w:rPr>
          <w:t xml:space="preserve">в)</w:t>
        </w:r>
      </w:hyperlink>
      <w:r>
        <w:rPr>
          <w:rFonts w:ascii="Calibri" w:hAnsi="Calibri" w:cs="Calibri"/>
          <w:sz w:val="22"/>
          <w:szCs w:val="22"/>
        </w:rPr>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jc w:val="both"/>
        <w:spacing w:before="0" w:after="0"/>
      </w:pPr>
      <w:r>
        <w:rPr>
          <w:rFonts w:ascii="Calibri" w:hAnsi="Calibri" w:cs="Calibri"/>
          <w:sz w:val="22"/>
          <w:szCs w:val="22"/>
        </w:rPr>
        <w:t xml:space="preserve"> </w:t>
      </w:r>
    </w:p>
    <w:p>
      <w:pPr>
        <w:jc w:val="both"/>
        <w:spacing w:before="5" w:after="5"/>
      </w:pPr>
      <w:hyperlink r:id="rId43" w:history="1">
        <w:r>
          <w:rPr>
            <w:rFonts w:ascii="Calibri" w:hAnsi="Calibri" w:cs="Calibri"/>
            <w:color w:val="0000FF"/>
            <w:sz w:val="22"/>
            <w:szCs w:val="22"/>
            <w:u w:val="single"/>
          </w:rPr>
          <w:t xml:space="preserve">г)</w:t>
        </w:r>
      </w:hyperlink>
      <w:r>
        <w:rPr>
          <w:rFonts w:ascii="Calibri" w:hAnsi="Calibri" w:cs="Calibri"/>
          <w:sz w:val="22"/>
          <w:szCs w:val="22"/>
        </w:rPr>
        <w:t xml:space="preserve"> условия и результаты конкурсов на замещение вакантных должностей государственной службы, вакантных должностей муниципальной службы;</w:t>
      </w:r>
    </w:p>
    <w:p>
      <w:pPr>
        <w:jc w:val="both"/>
        <w:spacing w:before="0" w:after="0"/>
      </w:pPr>
      <w:r>
        <w:rPr>
          <w:rFonts w:ascii="Calibri" w:hAnsi="Calibri" w:cs="Calibri"/>
          <w:sz w:val="22"/>
          <w:szCs w:val="22"/>
        </w:rPr>
        <w:t xml:space="preserve"> </w:t>
      </w:r>
    </w:p>
    <w:p>
      <w:pPr>
        <w:jc w:val="both"/>
        <w:spacing w:before="5" w:after="5"/>
      </w:pPr>
      <w:hyperlink r:id="rId44" w:history="1">
        <w:r>
          <w:rPr>
            <w:rFonts w:ascii="Calibri" w:hAnsi="Calibri" w:cs="Calibri"/>
            <w:color w:val="0000FF"/>
            <w:sz w:val="22"/>
            <w:szCs w:val="22"/>
            <w:u w:val="single"/>
          </w:rPr>
          <w:t xml:space="preserve">д)</w:t>
        </w:r>
      </w:hyperlink>
      <w:r>
        <w:rPr>
          <w:rFonts w:ascii="Calibri" w:hAnsi="Calibri" w:cs="Calibri"/>
          <w:sz w:val="22"/>
          <w:szCs w:val="22"/>
        </w:rPr>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часть 2 статьи 13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Государственные органы, органы местного самоуправления наряду с информацией, указанной в </w:t>
      </w:r>
      <w:r>
        <w:rPr>
          <w:rFonts w:ascii="Calibri" w:hAnsi="Calibri" w:cs="Calibri"/>
          <w:sz w:val="22"/>
          <w:szCs w:val="22"/>
        </w:rPr>
        <w:t xml:space="preserve">части 1</w:t>
      </w:r>
      <w:r>
        <w:rPr>
          <w:rFonts w:ascii="Calibri" w:hAnsi="Calibri" w:cs="Calibri"/>
          <w:sz w:val="22"/>
          <w:szCs w:val="22"/>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4 ноября 2014 г. N 331-ФЗ часть 2.1 статьи 13 настоящего Федерального закона изложена в новой редакции, </w:t>
      </w:r>
      <w:hyperlink r:id="rId47"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2015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2.1. Информация о кадровом обеспечении государственного органа, органа местного самоуправления, указанная в </w:t>
      </w:r>
      <w:r>
        <w:rPr>
          <w:rFonts w:ascii="Calibri" w:hAnsi="Calibri" w:cs="Calibri"/>
          <w:sz w:val="22"/>
          <w:szCs w:val="22"/>
        </w:rPr>
        <w:t xml:space="preserve">подпунктах "б" - "д" пункта 8 части 1</w:t>
      </w:r>
      <w:r>
        <w:rPr>
          <w:rFonts w:ascii="Calibri" w:hAnsi="Calibri" w:cs="Calibri"/>
          <w:sz w:val="22"/>
          <w:szCs w:val="22"/>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48"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часть 3 статьи 13 настоящего Федерального закона изложена в новой редакции, </w:t>
      </w:r>
      <w:hyperlink r:id="rId50"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2013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r>
        <w:rPr>
          <w:rFonts w:ascii="Calibri" w:hAnsi="Calibri" w:cs="Calibri"/>
          <w:sz w:val="22"/>
          <w:szCs w:val="22"/>
        </w:rPr>
        <w:t xml:space="preserve">части 7.1 статьи 14</w:t>
      </w:r>
      <w:r>
        <w:rPr>
          <w:rFonts w:ascii="Calibri" w:hAnsi="Calibri" w:cs="Calibri"/>
          <w:sz w:val="22"/>
          <w:szCs w:val="22"/>
        </w:rPr>
        <w:t xml:space="preserve"> настоящего Федерального закона), определяется соответствующими перечнями информации, предусмотренными </w:t>
      </w:r>
      <w:r>
        <w:rPr>
          <w:rFonts w:ascii="Calibri" w:hAnsi="Calibri" w:cs="Calibri"/>
          <w:sz w:val="22"/>
          <w:szCs w:val="22"/>
        </w:rPr>
        <w:t xml:space="preserve">статьей 14</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статья 13 настоящего Федерального закона дополнена частью 4, </w:t>
      </w:r>
      <w:hyperlink r:id="rId5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2013 г.</w:t>
      </w:r>
    </w:p>
    <w:p>
      <w:pPr>
        <w:jc w:val="both"/>
        <w:spacing w:before="5" w:after="5"/>
      </w:pPr>
      <w:r>
        <w:rPr>
          <w:rFonts w:ascii="Calibri" w:hAnsi="Calibri" w:cs="Calibri"/>
          <w:sz w:val="22"/>
          <w:szCs w:val="22"/>
        </w:rPr>
        <w:t xml:space="preserve">4. </w:t>
      </w:r>
      <w:hyperlink r:id="rId53"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54" w:history="1">
        <w:r>
          <w:rPr>
            <w:rFonts w:ascii="Calibri" w:hAnsi="Calibri" w:cs="Calibri"/>
            <w:color w:val="0000FF"/>
            <w:sz w:val="22"/>
            <w:szCs w:val="22"/>
            <w:u w:val="single"/>
          </w:rPr>
          <w:t xml:space="preserve">законодательства</w:t>
        </w:r>
      </w:hyperlink>
      <w:r>
        <w:rPr>
          <w:rFonts w:ascii="Calibri" w:hAnsi="Calibri" w:cs="Calibri"/>
          <w:sz w:val="22"/>
          <w:szCs w:val="22"/>
        </w:rPr>
        <w:t xml:space="preserve"> Российской Федерации об информации, информационных технологиях и о защите информации, </w:t>
      </w:r>
      <w:hyperlink r:id="rId55" w:history="1">
        <w:r>
          <w:rPr>
            <w:rFonts w:ascii="Calibri" w:hAnsi="Calibri" w:cs="Calibri"/>
            <w:color w:val="0000FF"/>
            <w:sz w:val="22"/>
            <w:szCs w:val="22"/>
            <w:u w:val="single"/>
          </w:rPr>
          <w:t xml:space="preserve">законодательства</w:t>
        </w:r>
      </w:hyperlink>
      <w:r>
        <w:rPr>
          <w:rFonts w:ascii="Calibri" w:hAnsi="Calibri" w:cs="Calibri"/>
          <w:sz w:val="22"/>
          <w:szCs w:val="22"/>
        </w:rPr>
        <w:t xml:space="preserve"> Российской Федерации о персональных данных.</w:t>
      </w:r>
    </w:p>
    <w:p>
      <w:pPr>
        <w:jc w:val="left"/>
        <w:spacing w:before="150" w:after="5"/>
      </w:pPr>
      <w:r>
        <w:rPr>
          <w:rFonts w:ascii="Calibri" w:hAnsi="Calibri" w:cs="Calibri"/>
          <w:sz w:val="28"/>
          <w:szCs w:val="28"/>
          <w:b/>
        </w:rPr>
        <w:t xml:space="preserve"> Статья 14. Перечни информации о деятельности государственных органов, органов местного самоуправления, размещаемой в сети "Интернет"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наименование статьи 14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наименования в предыдущей редакции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в часть 1 статьи 14 настоящего Федерального закона внесены изменения, </w:t>
      </w:r>
      <w:hyperlink r:id="rId58"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2013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w:t>
      </w:r>
      <w:hyperlink r:id="rId59" w:history="1">
        <w:r>
          <w:rPr>
            <w:rFonts w:ascii="Calibri" w:hAnsi="Calibri" w:cs="Calibri"/>
            <w:color w:val="0000FF"/>
            <w:sz w:val="22"/>
            <w:szCs w:val="22"/>
            <w:u w:val="single"/>
          </w:rPr>
          <w:t xml:space="preserve">Перечни</w:t>
        </w:r>
      </w:hyperlink>
      <w:r>
        <w:rPr>
          <w:rFonts w:ascii="Calibri" w:hAnsi="Calibri" w:cs="Calibri"/>
          <w:sz w:val="22"/>
          <w:szCs w:val="22"/>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в часть 2 статьи 14 настоящего Федерального закона внесены изменения, </w:t>
      </w:r>
      <w:hyperlink r:id="rId6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2013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w:t>
      </w:r>
      <w:hyperlink r:id="rId62" w:history="1">
        <w:r>
          <w:rPr>
            <w:rFonts w:ascii="Calibri" w:hAnsi="Calibri" w:cs="Calibri"/>
            <w:color w:val="0000FF"/>
            <w:sz w:val="22"/>
            <w:szCs w:val="22"/>
            <w:u w:val="single"/>
          </w:rPr>
          <w:t xml:space="preserve">Перечни</w:t>
        </w:r>
      </w:hyperlink>
      <w:r>
        <w:rPr>
          <w:rFonts w:ascii="Calibri" w:hAnsi="Calibri" w:cs="Calibri"/>
          <w:sz w:val="22"/>
          <w:szCs w:val="22"/>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hyperlink r:id="rId63" w:history="1">
        <w:r>
          <w:rPr>
            <w:rFonts w:ascii="Calibri" w:hAnsi="Calibri" w:cs="Calibri"/>
            <w:color w:val="0000FF"/>
            <w:sz w:val="22"/>
            <w:szCs w:val="22"/>
            <w:u w:val="single"/>
          </w:rPr>
          <w:t xml:space="preserve">Перечни</w:t>
        </w:r>
      </w:hyperlink>
      <w:r>
        <w:rPr>
          <w:rFonts w:ascii="Calibri" w:hAnsi="Calibri" w:cs="Calibri"/>
          <w:sz w:val="22"/>
          <w:szCs w:val="22"/>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r>
        <w:rPr>
          <w:rFonts w:ascii="Calibri" w:hAnsi="Calibri" w:cs="Calibri"/>
          <w:sz w:val="22"/>
          <w:szCs w:val="22"/>
        </w:rPr>
        <w:t xml:space="preserve">Перечень</w:t>
      </w:r>
      <w:r>
        <w:rPr>
          <w:rFonts w:ascii="Calibri" w:hAnsi="Calibri" w:cs="Calibri"/>
          <w:sz w:val="22"/>
          <w:szCs w:val="22"/>
        </w:rPr>
        <w:t xml:space="preserve"> информации о деятельности судов в Российской Федерации и особенности размещения судебных актов устанавливаются </w:t>
      </w:r>
      <w:hyperlink r:id="rId64"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"Об обеспечении доступа к информации о деятельности судов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w:t>
      </w:r>
      <w:r>
        <w:rPr>
          <w:rFonts w:ascii="Calibri" w:hAnsi="Calibri" w:cs="Calibri"/>
          <w:sz w:val="22"/>
          <w:szCs w:val="22"/>
        </w:rPr>
        <w:t xml:space="preserve">Перечни</w:t>
      </w:r>
      <w:r>
        <w:rPr>
          <w:rFonts w:ascii="Calibri" w:hAnsi="Calibri" w:cs="Calibri"/>
          <w:sz w:val="22"/>
          <w:szCs w:val="22"/>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статья 14 настоящего Федерального закона дополнена частью 7.1, </w:t>
      </w:r>
      <w:hyperlink r:id="rId66"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2013 г.</w:t>
      </w:r>
    </w:p>
    <w:p>
      <w:pPr>
        <w:jc w:val="both"/>
        <w:spacing w:before="5" w:after="5"/>
      </w:pPr>
      <w:r>
        <w:rPr>
          <w:rFonts w:ascii="Calibri" w:hAnsi="Calibri" w:cs="Calibri"/>
          <w:sz w:val="22"/>
          <w:szCs w:val="22"/>
        </w:rP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7"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в часть 8 статьи 14 настоящего Федерального закона внесены изменения, </w:t>
      </w:r>
      <w:hyperlink r:id="rId6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июля 2013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8. При утверждении перечней информации о деятельности государственных органов и органов местного самоуправления, указанных в </w:t>
      </w:r>
      <w:r>
        <w:rPr>
          <w:rFonts w:ascii="Calibri" w:hAnsi="Calibri" w:cs="Calibri"/>
          <w:sz w:val="22"/>
          <w:szCs w:val="22"/>
        </w:rPr>
        <w:t xml:space="preserve">частях 1 - 3</w:t>
      </w:r>
      <w:r>
        <w:rPr>
          <w:rFonts w:ascii="Calibri" w:hAnsi="Calibri" w:cs="Calibri"/>
          <w:sz w:val="22"/>
          <w:szCs w:val="22"/>
        </w:rPr>
        <w:t xml:space="preserve">, </w:t>
      </w:r>
      <w:r>
        <w:rPr>
          <w:rFonts w:ascii="Calibri" w:hAnsi="Calibri" w:cs="Calibri"/>
          <w:sz w:val="22"/>
          <w:szCs w:val="22"/>
        </w:rPr>
        <w:t xml:space="preserve">5 - 7</w:t>
      </w:r>
      <w:r>
        <w:rPr>
          <w:rFonts w:ascii="Calibri" w:hAnsi="Calibri" w:cs="Calibri"/>
          <w:sz w:val="22"/>
          <w:szCs w:val="22"/>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7 июня 2013 г. N 112-ФЗ статья 14 настоящего Федерального закона дополнена частью 9, </w:t>
      </w:r>
      <w:hyperlink r:id="rId71"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июля 2013 г.</w:t>
      </w:r>
    </w:p>
    <w:p>
      <w:pPr>
        <w:jc w:val="both"/>
        <w:spacing w:before="5" w:after="5"/>
      </w:pPr>
      <w:r>
        <w:rPr>
          <w:rFonts w:ascii="Calibri" w:hAnsi="Calibri" w:cs="Calibri"/>
          <w:sz w:val="22"/>
          <w:szCs w:val="22"/>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72"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установленном Правительством Российской Федерации.</w:t>
      </w:r>
    </w:p>
    <w:p>
      <w:pPr>
        <w:jc w:val="left"/>
        <w:spacing w:before="150" w:after="5"/>
      </w:pPr>
      <w:r>
        <w:rPr>
          <w:rFonts w:ascii="Calibri" w:hAnsi="Calibri" w:cs="Calibri"/>
          <w:sz w:val="28"/>
          <w:szCs w:val="28"/>
          <w:b/>
        </w:rPr>
        <w:t xml:space="preserve"> 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 </w:t>
      </w:r>
    </w:p>
    <w:p>
      <w:pPr>
        <w:jc w:val="both"/>
        <w:spacing w:before="5" w:after="5"/>
      </w:pPr>
      <w:r>
        <w:rPr>
          <w:rFonts w:ascii="Calibri" w:hAnsi="Calibri" w:cs="Calibri"/>
          <w:sz w:val="22"/>
          <w:szCs w:val="22"/>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jc w:val="left"/>
        <w:spacing w:before="150" w:after="5"/>
      </w:pPr>
      <w:r>
        <w:rPr>
          <w:rFonts w:ascii="Calibri" w:hAnsi="Calibri" w:cs="Calibri"/>
          <w:sz w:val="28"/>
          <w:szCs w:val="28"/>
          <w:b/>
        </w:rPr>
        <w:t xml:space="preserve"> 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r>
        <w:rPr>
          <w:rFonts w:ascii="Calibri" w:hAnsi="Calibri" w:cs="Calibri"/>
          <w:sz w:val="22"/>
          <w:szCs w:val="22"/>
        </w:rPr>
        <w:t xml:space="preserve">пользователей информацией</w:t>
      </w:r>
      <w:r>
        <w:rPr>
          <w:rFonts w:ascii="Calibri" w:hAnsi="Calibri" w:cs="Calibri"/>
          <w:sz w:val="22"/>
          <w:szCs w:val="22"/>
        </w:rPr>
        <w:t xml:space="preserve"> с текущей информацией о деятельности соответствующего государственного органа, органа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Информация, указанная в части 1 настоящей статьи, должна содержать:</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условия и порядок получения информации от государственного органа, органа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jc w:val="left"/>
        <w:spacing w:before="150" w:after="5"/>
      </w:pPr>
      <w:r>
        <w:rPr>
          <w:rFonts w:ascii="Calibri" w:hAnsi="Calibri" w:cs="Calibri"/>
          <w:sz w:val="28"/>
          <w:szCs w:val="28"/>
          <w:b/>
        </w:rPr>
        <w:t xml:space="preserve"> 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часть 2 статьи 17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w:t>
      </w:r>
      <w:hyperlink r:id="rId74"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законодательством субъектов Российской Федерации, муниципальными правовыми актами.</w:t>
      </w:r>
    </w:p>
    <w:p>
      <w:pPr>
        <w:jc w:val="left"/>
        <w:spacing w:before="150" w:after="5"/>
      </w:pPr>
      <w:r>
        <w:rPr>
          <w:rFonts w:ascii="Calibri" w:hAnsi="Calibri" w:cs="Calibri"/>
          <w:sz w:val="28"/>
          <w:szCs w:val="28"/>
          <w:b/>
        </w:rPr>
        <w:t xml:space="preserve"> Статья 18. Запрос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75"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w:t>
      </w:r>
      <w:r>
        <w:rPr>
          <w:rFonts w:ascii="Calibri" w:hAnsi="Calibri" w:cs="Calibri"/>
          <w:sz w:val="22"/>
          <w:szCs w:val="22"/>
        </w:rPr>
        <w:t xml:space="preserve">запросе</w:t>
      </w:r>
      <w:r>
        <w:rPr>
          <w:rFonts w:ascii="Calibri" w:hAnsi="Calibri" w:cs="Calibri"/>
          <w:sz w:val="22"/>
          <w:szCs w:val="22"/>
        </w:rP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w:t>
      </w:r>
      <w:r>
        <w:rPr>
          <w:rFonts w:ascii="Calibri" w:hAnsi="Calibri" w:cs="Calibri"/>
          <w:sz w:val="22"/>
          <w:szCs w:val="22"/>
        </w:rPr>
        <w:t xml:space="preserve">Государственные органы</w:t>
      </w:r>
      <w:r>
        <w:rPr>
          <w:rFonts w:ascii="Calibri" w:hAnsi="Calibri" w:cs="Calibri"/>
          <w:sz w:val="22"/>
          <w:szCs w:val="22"/>
        </w:rPr>
        <w:t xml:space="preserve">,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часть 9 статьи 18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jc w:val="left"/>
        <w:spacing w:before="150" w:after="5"/>
      </w:pPr>
      <w:r>
        <w:rPr>
          <w:rFonts w:ascii="Calibri" w:hAnsi="Calibri" w:cs="Calibri"/>
          <w:sz w:val="28"/>
          <w:szCs w:val="28"/>
          <w:b/>
        </w:rPr>
        <w:t xml:space="preserve"> Статья 19. Порядок предоставления информации о деятельности государственных органов и органов местного самоуправления по запросу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rPr>
        <w:t xml:space="preserve">Информация о деятельности государственных органов и органов местного самоуправления</w:t>
      </w:r>
      <w:r>
        <w:rPr>
          <w:rFonts w:ascii="Calibri" w:hAnsi="Calibri" w:cs="Calibri"/>
          <w:sz w:val="22"/>
          <w:szCs w:val="22"/>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r>
        <w:rPr>
          <w:rFonts w:ascii="Calibri" w:hAnsi="Calibri" w:cs="Calibri"/>
          <w:sz w:val="22"/>
          <w:szCs w:val="22"/>
        </w:rPr>
        <w:t xml:space="preserve">статьей 20</w:t>
      </w:r>
      <w:r>
        <w:rPr>
          <w:rFonts w:ascii="Calibri" w:hAnsi="Calibri" w:cs="Calibri"/>
          <w:sz w:val="22"/>
          <w:szCs w:val="22"/>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часть 3 статьи 19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r>
        <w:rPr>
          <w:rFonts w:ascii="Calibri" w:hAnsi="Calibri" w:cs="Calibri"/>
          <w:sz w:val="22"/>
          <w:szCs w:val="22"/>
        </w:rPr>
        <w:t xml:space="preserve">официального сайта</w:t>
      </w:r>
      <w:r>
        <w:rPr>
          <w:rFonts w:ascii="Calibri" w:hAnsi="Calibri" w:cs="Calibri"/>
          <w:sz w:val="22"/>
          <w:szCs w:val="22"/>
        </w:rPr>
        <w:t xml:space="preserve">, на котором размещена запрашиваемая информация.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Ответ на запрос подлежит обязательной регистрации государственным органом, органом местного самоуправления.</w:t>
      </w:r>
    </w:p>
    <w:p>
      <w:pPr>
        <w:jc w:val="left"/>
        <w:spacing w:before="150" w:after="5"/>
      </w:pPr>
      <w:r>
        <w:rPr>
          <w:rFonts w:ascii="Calibri" w:hAnsi="Calibri" w:cs="Calibri"/>
          <w:sz w:val="28"/>
          <w:szCs w:val="28"/>
          <w:b/>
        </w:rPr>
        <w:t xml:space="preserve"> Статья 20. Основания, исключающие возможность предоставления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Информация о деятельности государственных органов и органов местного самоуправления не предоставляется в случае, если: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запрашиваемая информация относится к информации ограниченного доступа;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запрашиваемая информация ранее предоставлялась пользователю информацией;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Основания, исключающие возможность предоставления информации о деятельности судов в Российской Федерации, устанавливаются </w:t>
      </w:r>
      <w:hyperlink r:id="rId78"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"Об обеспечении доступа к информации о деятельности судов в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часть 3 статьи 20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pPr>
        <w:jc w:val="left"/>
        <w:spacing w:before="150" w:after="5"/>
      </w:pPr>
      <w:r>
        <w:rPr>
          <w:rFonts w:ascii="Calibri" w:hAnsi="Calibri" w:cs="Calibri"/>
          <w:sz w:val="28"/>
          <w:szCs w:val="28"/>
          <w:b/>
        </w:rPr>
        <w:t xml:space="preserve"> Статья 21. Информация о деятельности государственных органов и органов местного самоуправления, предоставляемая на бесплатной основе </w:t>
      </w:r>
    </w:p>
    <w:p>
      <w:pPr>
        <w:jc w:val="both"/>
        <w:spacing w:before="5" w:after="5"/>
      </w:pPr>
      <w:r>
        <w:rPr>
          <w:rFonts w:ascii="Calibri" w:hAnsi="Calibri" w:cs="Calibri"/>
          <w:sz w:val="22"/>
          <w:szCs w:val="22"/>
        </w:rPr>
        <w:t xml:space="preserve">Пользователю информацией</w:t>
      </w:r>
      <w:r>
        <w:rPr>
          <w:rFonts w:ascii="Calibri" w:hAnsi="Calibri" w:cs="Calibri"/>
          <w:sz w:val="22"/>
          <w:szCs w:val="22"/>
        </w:rPr>
        <w:t xml:space="preserve"> предоставляется на бесплатной основе информация о деятельности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передаваемая в устной форме;</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в пункт 2 статьи 21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jc w:val="left"/>
        <w:spacing w:before="150" w:after="5"/>
      </w:pPr>
      <w:r>
        <w:rPr>
          <w:rFonts w:ascii="Calibri" w:hAnsi="Calibri" w:cs="Calibri"/>
          <w:sz w:val="28"/>
          <w:szCs w:val="28"/>
          <w:b/>
        </w:rPr>
        <w:t xml:space="preserve"> Статья 22. Плата за предоставление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r>
        <w:rPr>
          <w:rFonts w:ascii="Calibri" w:hAnsi="Calibri" w:cs="Calibri"/>
          <w:sz w:val="22"/>
          <w:szCs w:val="22"/>
        </w:rPr>
        <w:t xml:space="preserve">запросу</w:t>
      </w:r>
      <w:r>
        <w:rPr>
          <w:rFonts w:ascii="Calibri" w:hAnsi="Calibri" w:cs="Calibri"/>
          <w:sz w:val="22"/>
          <w:szCs w:val="22"/>
        </w:rP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81"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взимания платы устанавливается Правительством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jc w:val="center"/>
        <w:spacing w:before="150" w:after="5"/>
      </w:pPr>
      <w:r>
        <w:rPr>
          <w:rFonts w:ascii="Calibri" w:hAnsi="Calibri" w:cs="Calibri"/>
          <w:sz w:val="32"/>
          <w:szCs w:val="32"/>
          <w:b/>
        </w:rPr>
        <w:t xml:space="preserve">Глава 4. Ответственность за нарушение порядка доступа к информации о деятельности государственных органов и органов местного самоуправления </w:t>
      </w:r>
    </w:p>
    <w:p>
      <w:pPr>
        <w:jc w:val="left"/>
        <w:spacing w:before="150" w:after="5"/>
      </w:pPr>
      <w:r>
        <w:rPr>
          <w:rFonts w:ascii="Calibri" w:hAnsi="Calibri" w:cs="Calibri"/>
          <w:sz w:val="28"/>
          <w:szCs w:val="28"/>
          <w:b/>
        </w:rPr>
        <w:t xml:space="preserve"> Статья 23. Защита права на доступ к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r>
        <w:rPr>
          <w:rFonts w:ascii="Calibri" w:hAnsi="Calibri" w:cs="Calibri"/>
          <w:sz w:val="22"/>
          <w:szCs w:val="22"/>
        </w:rPr>
        <w:t xml:space="preserve">пользователю информацией</w:t>
      </w:r>
      <w:r>
        <w:rPr>
          <w:rFonts w:ascii="Calibri" w:hAnsi="Calibri" w:cs="Calibri"/>
          <w:sz w:val="22"/>
          <w:szCs w:val="22"/>
        </w:rPr>
        <w:t xml:space="preserve"> были причинены убытки, такие убытки подлежат возмещению в соответствии с </w:t>
      </w:r>
      <w:hyperlink r:id="rId82" w:history="1">
        <w:r>
          <w:rPr>
            <w:rFonts w:ascii="Calibri" w:hAnsi="Calibri" w:cs="Calibri"/>
            <w:color w:val="0000FF"/>
            <w:sz w:val="22"/>
            <w:szCs w:val="22"/>
            <w:u w:val="single"/>
          </w:rPr>
          <w:t xml:space="preserve">гражданским законодательством</w:t>
        </w:r>
      </w:hyperlink>
      <w:r>
        <w:rPr>
          <w:rFonts w:ascii="Calibri" w:hAnsi="Calibri" w:cs="Calibri"/>
          <w:sz w:val="22"/>
          <w:szCs w:val="22"/>
        </w:rPr>
        <w:t xml:space="preserve"> Российской Федерации.</w:t>
      </w:r>
    </w:p>
    <w:p>
      <w:pPr>
        <w:jc w:val="left"/>
        <w:spacing w:before="150" w:after="5"/>
      </w:pPr>
      <w:r>
        <w:rPr>
          <w:rFonts w:ascii="Calibri" w:hAnsi="Calibri" w:cs="Calibri"/>
          <w:sz w:val="28"/>
          <w:szCs w:val="28"/>
          <w:b/>
        </w:rPr>
        <w:t xml:space="preserve"> Статья 24. Контроль и надзор за обеспечением доступа к информации о деятельности государственных органов и органов местного самоуправления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Порядок осуществления контроля за обеспечением доступа к </w:t>
      </w:r>
      <w:r>
        <w:rPr>
          <w:rFonts w:ascii="Calibri" w:hAnsi="Calibri" w:cs="Calibri"/>
          <w:sz w:val="22"/>
          <w:szCs w:val="22"/>
        </w:rPr>
        <w:t xml:space="preserve">информации о деятельности государственных органов и органов местного самоуправления</w:t>
      </w:r>
      <w:r>
        <w:rPr>
          <w:rFonts w:ascii="Calibri" w:hAnsi="Calibri" w:cs="Calibri"/>
          <w:sz w:val="22"/>
          <w:szCs w:val="22"/>
        </w:rPr>
        <w:t xml:space="preserve"> устанавливается соответственно нормативными правовыми актами государственных органов, муниципальными правовыми актами.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83"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 прокуратуре Российской Федерации".</w:t>
      </w:r>
    </w:p>
    <w:p>
      <w:pPr>
        <w:jc w:val="left"/>
        <w:spacing w:before="150" w:after="5"/>
      </w:pPr>
      <w:r>
        <w:rPr>
          <w:rFonts w:ascii="Calibri" w:hAnsi="Calibri" w:cs="Calibri"/>
          <w:sz w:val="28"/>
          <w:szCs w:val="28"/>
          <w:b/>
        </w:rPr>
        <w:t xml:space="preserve"> Статья 25. Ответственность за нарушение права на доступ к информации о деятельности государственных органов и органов местного самоуправления </w:t>
      </w:r>
    </w:p>
    <w:p>
      <w:pPr>
        <w:jc w:val="both"/>
        <w:spacing w:before="5" w:after="5"/>
      </w:pPr>
      <w:r>
        <w:rPr>
          <w:rFonts w:ascii="Calibri" w:hAnsi="Calibri" w:cs="Calibri"/>
          <w:sz w:val="22"/>
          <w:szCs w:val="22"/>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w:t>
      </w:r>
      <w:hyperlink r:id="rId84" w:history="1">
        <w:r>
          <w:rPr>
            <w:rFonts w:ascii="Calibri" w:hAnsi="Calibri" w:cs="Calibri"/>
            <w:color w:val="0000FF"/>
            <w:sz w:val="22"/>
            <w:szCs w:val="22"/>
            <w:u w:val="single"/>
          </w:rPr>
          <w:t xml:space="preserve">административную</w:t>
        </w:r>
      </w:hyperlink>
      <w:r>
        <w:rPr>
          <w:rFonts w:ascii="Calibri" w:hAnsi="Calibri" w:cs="Calibri"/>
          <w:sz w:val="22"/>
          <w:szCs w:val="22"/>
        </w:rPr>
        <w:t xml:space="preserve">, гражданскую и уголовную ответственность в соответствии с законодательством Российской Федерации.</w:t>
      </w:r>
    </w:p>
    <w:p>
      <w:pPr>
        <w:jc w:val="center"/>
        <w:spacing w:before="150" w:after="5"/>
      </w:pPr>
      <w:r>
        <w:rPr>
          <w:rFonts w:ascii="Calibri" w:hAnsi="Calibri" w:cs="Calibri"/>
          <w:sz w:val="32"/>
          <w:szCs w:val="32"/>
          <w:b/>
        </w:rPr>
        <w:t xml:space="preserve">Глава 5. Заключительные положения</w:t>
      </w:r>
    </w:p>
    <w:p>
      <w:pPr>
        <w:jc w:val="left"/>
        <w:spacing w:before="150" w:after="5"/>
      </w:pPr>
      <w:r>
        <w:rPr>
          <w:rFonts w:ascii="Calibri" w:hAnsi="Calibri" w:cs="Calibri"/>
          <w:sz w:val="28"/>
          <w:szCs w:val="28"/>
          <w:b/>
        </w:rPr>
        <w:t xml:space="preserve">Статья 26. Вступление в силу настоящего Федерального закона</w:t>
      </w:r>
    </w:p>
    <w:p>
      <w:pPr>
        <w:jc w:val="both"/>
        <w:spacing w:before="5" w:after="5"/>
      </w:pPr>
      <w:r>
        <w:rPr>
          <w:rFonts w:ascii="Calibri" w:hAnsi="Calibri" w:cs="Calibri"/>
          <w:sz w:val="22"/>
          <w:szCs w:val="22"/>
        </w:rPr>
        <w:t xml:space="preserve">Настоящий Федеральный закон вступает в силу с 1 января 2010 года.</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Президент 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Д. Медведев</w:t>
            </w:r>
          </w:p>
        </w:tc>
      </w:tr>
    </w:tbl>
    <w:p/>
    <w:p>
      <w:pPr>
        <w:jc w:val="both"/>
        <w:spacing w:before="5" w:after="5"/>
      </w:pPr>
      <w:r>
        <w:rPr>
          <w:rFonts w:ascii="Calibri" w:hAnsi="Calibri" w:cs="Calibri"/>
          <w:sz w:val="22"/>
          <w:szCs w:val="22"/>
        </w:rPr>
        <w:t xml:space="preserve">Москва, Кремль</w:t>
      </w:r>
    </w:p>
    <w:p>
      <w:pPr>
        <w:jc w:val="both"/>
        <w:spacing w:before="5" w:after="5"/>
      </w:pPr>
      <w:r>
        <w:rPr>
          <w:rFonts w:ascii="Calibri" w:hAnsi="Calibri" w:cs="Calibri"/>
          <w:sz w:val="22"/>
          <w:szCs w:val="22"/>
        </w:rPr>
        <w:t xml:space="preserve">9 февраля 2009 г.</w:t>
      </w:r>
    </w:p>
    <w:p>
      <w:pPr>
        <w:jc w:val="both"/>
        <w:spacing w:before="5" w:after="5"/>
      </w:pPr>
      <w:r>
        <w:rPr>
          <w:rFonts w:ascii="Calibri" w:hAnsi="Calibri" w:cs="Calibri"/>
          <w:sz w:val="22"/>
          <w:szCs w:val="22"/>
        </w:rPr>
        <w:t xml:space="preserve">N 8-ФЗ</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12087858" TargetMode="External"/>
  <Relationship Id="rId8" Type="http://schemas.openxmlformats.org/officeDocument/2006/relationships/hyperlink" Target="http://localhost/include/locationdoc.php?ID=3704a44efc9efcb3a7fc07af449f5e4a" TargetMode="External"/>
  <Relationship Id="rId9" Type="http://schemas.openxmlformats.org/officeDocument/2006/relationships/hyperlink" Target="http://localhost/include/locationdoc.php?ID=10064247" TargetMode="External"/>
  <Relationship Id="rId10" Type="http://schemas.openxmlformats.org/officeDocument/2006/relationships/hyperlink" Target="http://localhost/include/locationdoc.php?ID=10003000" TargetMode="External"/>
  <Relationship Id="rId11" Type="http://schemas.openxmlformats.org/officeDocument/2006/relationships/hyperlink" Target="http://localhost/include/locationdoc.php?ID=94582" TargetMode="External"/>
  <Relationship Id="rId12" Type="http://schemas.openxmlformats.org/officeDocument/2006/relationships/hyperlink" Target="http://localhost/include/locationdoc.php?ID=94874" TargetMode="External"/>
  <Relationship Id="rId13" Type="http://schemas.openxmlformats.org/officeDocument/2006/relationships/hyperlink" Target="http://localhost/include/locationdoc.php?ID=10002673" TargetMode="External"/>
  <Relationship Id="rId14" Type="http://schemas.openxmlformats.org/officeDocument/2006/relationships/hyperlink" Target="http://localhost/include/locationdoc.php?ID=94874" TargetMode="External"/>
  <Relationship Id="rId15" Type="http://schemas.openxmlformats.org/officeDocument/2006/relationships/hyperlink" Target="http://localhost/include/locationdoc.php?ID=12087858" TargetMode="External"/>
  <Relationship Id="rId16" Type="http://schemas.openxmlformats.org/officeDocument/2006/relationships/hyperlink" Target="http://localhost/include/locationdoc.php?ID=94582" TargetMode="External"/>
  <Relationship Id="rId17" Type="http://schemas.openxmlformats.org/officeDocument/2006/relationships/hyperlink" Target="http://localhost/include/locationdoc.php?ID=70293024" TargetMode="External"/>
  <Relationship Id="rId18" Type="http://schemas.openxmlformats.org/officeDocument/2006/relationships/hyperlink" Target="http://localhost/include/locationdoc.php?ID=70293024" TargetMode="External"/>
  <Relationship Id="rId19" Type="http://schemas.openxmlformats.org/officeDocument/2006/relationships/hyperlink" Target="http://localhost/include/locationdoc.php?ID=70293024" TargetMode="External"/>
  <Relationship Id="rId20" Type="http://schemas.openxmlformats.org/officeDocument/2006/relationships/hyperlink" Target="http://localhost/include/locationdoc.php?ID=70293024" TargetMode="External"/>
  <Relationship Id="rId21" Type="http://schemas.openxmlformats.org/officeDocument/2006/relationships/hyperlink" Target="http://localhost/include/locationdoc.php?ID=70313578" TargetMode="External"/>
  <Relationship Id="rId22" Type="http://schemas.openxmlformats.org/officeDocument/2006/relationships/hyperlink" Target="http://localhost/include/locationdoc.php?ID=10064072" TargetMode="External"/>
  <Relationship Id="rId23" Type="http://schemas.openxmlformats.org/officeDocument/2006/relationships/hyperlink" Target="http://localhost/include/locationdoc.php?ID=94874" TargetMode="External"/>
  <Relationship Id="rId24" Type="http://schemas.openxmlformats.org/officeDocument/2006/relationships/hyperlink" Target="http://localhost/include/locationdoc.php?ID=94582" TargetMode="External"/>
  <Relationship Id="rId25" Type="http://schemas.openxmlformats.org/officeDocument/2006/relationships/hyperlink" Target="http://localhost/include/locationdoc.php?ID=12087858" TargetMode="External"/>
  <Relationship Id="rId26" Type="http://schemas.openxmlformats.org/officeDocument/2006/relationships/hyperlink" Target="http://localhost/include/locationdoc.php?ID=12087858" TargetMode="External"/>
  <Relationship Id="rId27" Type="http://schemas.openxmlformats.org/officeDocument/2006/relationships/hyperlink" Target="http://localhost/include/locationdoc.php?ID=7482d6dc9213a230d17df8df8f06b78f" TargetMode="External"/>
  <Relationship Id="rId28" Type="http://schemas.openxmlformats.org/officeDocument/2006/relationships/hyperlink" Target="http://localhost/include/locationdoc.php?ID=12087858" TargetMode="External"/>
  <Relationship Id="rId29" Type="http://schemas.openxmlformats.org/officeDocument/2006/relationships/hyperlink" Target="http://localhost/include/locationdoc.php?ID=12048555" TargetMode="External"/>
  <Relationship Id="rId30" Type="http://schemas.openxmlformats.org/officeDocument/2006/relationships/hyperlink" Target="http://localhost/include/locationdoc.php?ID=94874" TargetMode="External"/>
  <Relationship Id="rId31" Type="http://schemas.openxmlformats.org/officeDocument/2006/relationships/hyperlink" Target="http://localhost/include/locationdoc.php?ID=70293024" TargetMode="External"/>
  <Relationship Id="rId32" Type="http://schemas.openxmlformats.org/officeDocument/2006/relationships/hyperlink" Target="http://localhost/include/locationdoc.php?ID=70338250" TargetMode="External"/>
  <Relationship Id="rId33" Type="http://schemas.openxmlformats.org/officeDocument/2006/relationships/hyperlink" Target="http://localhost/include/locationdoc.php?ID=70709036" TargetMode="External"/>
  <Relationship Id="rId34" Type="http://schemas.openxmlformats.org/officeDocument/2006/relationships/hyperlink" Target="http://localhost/include/locationdoc.php?ID=10064247" TargetMode="External"/>
  <Relationship Id="rId35" Type="http://schemas.openxmlformats.org/officeDocument/2006/relationships/hyperlink" Target="http://localhost/include/locationdoc.php?ID=10003060" TargetMode="External"/>
  <Relationship Id="rId36" Type="http://schemas.openxmlformats.org/officeDocument/2006/relationships/hyperlink" Target="http://localhost/include/locationdoc.php?ID=12087858" TargetMode="External"/>
  <Relationship Id="rId37" Type="http://schemas.openxmlformats.org/officeDocument/2006/relationships/hyperlink" Target="http://localhost/include/locationdoc.php?ID=12087858" TargetMode="External"/>
  <Relationship Id="rId38" Type="http://schemas.openxmlformats.org/officeDocument/2006/relationships/hyperlink" Target="http://localhost/include/locationdoc.php?ID=70452632" TargetMode="External"/>
  <Relationship Id="rId39" Type="http://schemas.openxmlformats.org/officeDocument/2006/relationships/hyperlink" Target="http://localhost/include/locationdoc.php?ID=70452632" TargetMode="External"/>
  <Relationship Id="rId40" Type="http://schemas.openxmlformats.org/officeDocument/2006/relationships/hyperlink" Target="http://localhost/include/locationdoc.php?ID=70253464" TargetMode="External"/>
  <Relationship Id="rId41" Type="http://schemas.openxmlformats.org/officeDocument/2006/relationships/hyperlink" Target="http://localhost/include/locationdoc.php?ID=70995200" TargetMode="External"/>
  <Relationship Id="rId42" Type="http://schemas.openxmlformats.org/officeDocument/2006/relationships/hyperlink" Target="http://localhost/include/locationdoc.php?ID=70995200" TargetMode="External"/>
  <Relationship Id="rId43" Type="http://schemas.openxmlformats.org/officeDocument/2006/relationships/hyperlink" Target="http://localhost/include/locationdoc.php?ID=70995200" TargetMode="External"/>
  <Relationship Id="rId44" Type="http://schemas.openxmlformats.org/officeDocument/2006/relationships/hyperlink" Target="http://localhost/include/locationdoc.php?ID=70995200" TargetMode="External"/>
  <Relationship Id="rId45" Type="http://schemas.openxmlformats.org/officeDocument/2006/relationships/hyperlink" Target="http://localhost/include/locationdoc.php?ID=12087858" TargetMode="External"/>
  <Relationship Id="rId46" Type="http://schemas.openxmlformats.org/officeDocument/2006/relationships/hyperlink" Target="http://localhost/include/locationdoc.php?ID=70681532" TargetMode="External"/>
  <Relationship Id="rId47" Type="http://schemas.openxmlformats.org/officeDocument/2006/relationships/hyperlink" Target="http://localhost/include/locationdoc.php?ID=70681532" TargetMode="External"/>
  <Relationship Id="rId48" Type="http://schemas.openxmlformats.org/officeDocument/2006/relationships/hyperlink" Target="http://localhost/include/locationdoc.php?ID=70313590" TargetMode="External"/>
  <Relationship Id="rId49" Type="http://schemas.openxmlformats.org/officeDocument/2006/relationships/hyperlink" Target="http://localhost/include/locationdoc.php?ID=70293024" TargetMode="External"/>
  <Relationship Id="rId50" Type="http://schemas.openxmlformats.org/officeDocument/2006/relationships/hyperlink" Target="http://localhost/include/locationdoc.php?ID=70293024" TargetMode="External"/>
  <Relationship Id="rId51" Type="http://schemas.openxmlformats.org/officeDocument/2006/relationships/hyperlink" Target="http://localhost/include/locationdoc.php?ID=70293024" TargetMode="External"/>
  <Relationship Id="rId52" Type="http://schemas.openxmlformats.org/officeDocument/2006/relationships/hyperlink" Target="http://localhost/include/locationdoc.php?ID=70293024" TargetMode="External"/>
  <Relationship Id="rId53" Type="http://schemas.openxmlformats.org/officeDocument/2006/relationships/hyperlink" Target="http://localhost/include/locationdoc.php?ID=70313590" TargetMode="External"/>
  <Relationship Id="rId54" Type="http://schemas.openxmlformats.org/officeDocument/2006/relationships/hyperlink" Target="http://localhost/include/locationdoc.php?ID=12048555" TargetMode="External"/>
  <Relationship Id="rId55" Type="http://schemas.openxmlformats.org/officeDocument/2006/relationships/hyperlink" Target="http://localhost/include/locationdoc.php?ID=12048567" TargetMode="External"/>
  <Relationship Id="rId56" Type="http://schemas.openxmlformats.org/officeDocument/2006/relationships/hyperlink" Target="http://localhost/include/locationdoc.php?ID=12087858" TargetMode="External"/>
  <Relationship Id="rId57" Type="http://schemas.openxmlformats.org/officeDocument/2006/relationships/hyperlink" Target="http://localhost/include/locationdoc.php?ID=70293024" TargetMode="External"/>
  <Relationship Id="rId58" Type="http://schemas.openxmlformats.org/officeDocument/2006/relationships/hyperlink" Target="http://localhost/include/locationdoc.php?ID=70293024" TargetMode="External"/>
  <Relationship Id="rId59" Type="http://schemas.openxmlformats.org/officeDocument/2006/relationships/hyperlink" Target="http://localhost/include/locationdoc.php?ID=94874" TargetMode="External"/>
  <Relationship Id="rId60" Type="http://schemas.openxmlformats.org/officeDocument/2006/relationships/hyperlink" Target="http://localhost/include/locationdoc.php?ID=70293024" TargetMode="External"/>
  <Relationship Id="rId61" Type="http://schemas.openxmlformats.org/officeDocument/2006/relationships/hyperlink" Target="http://localhost/include/locationdoc.php?ID=70293024" TargetMode="External"/>
  <Relationship Id="rId62" Type="http://schemas.openxmlformats.org/officeDocument/2006/relationships/hyperlink" Target="http://localhost/include/locationdoc.php?ID=94874" TargetMode="External"/>
  <Relationship Id="rId63" Type="http://schemas.openxmlformats.org/officeDocument/2006/relationships/hyperlink" Target="http://localhost/include/locationdoc.php?ID=94874" TargetMode="External"/>
  <Relationship Id="rId64" Type="http://schemas.openxmlformats.org/officeDocument/2006/relationships/hyperlink" Target="http://localhost/include/locationdoc.php?ID=94874" TargetMode="External"/>
  <Relationship Id="rId65" Type="http://schemas.openxmlformats.org/officeDocument/2006/relationships/hyperlink" Target="http://localhost/include/locationdoc.php?ID=70293024" TargetMode="External"/>
  <Relationship Id="rId66" Type="http://schemas.openxmlformats.org/officeDocument/2006/relationships/hyperlink" Target="http://localhost/include/locationdoc.php?ID=70293024" TargetMode="External"/>
  <Relationship Id="rId67" Type="http://schemas.openxmlformats.org/officeDocument/2006/relationships/hyperlink" Target="http://localhost/include/locationdoc.php?ID=70313590" TargetMode="External"/>
  <Relationship Id="rId68" Type="http://schemas.openxmlformats.org/officeDocument/2006/relationships/hyperlink" Target="http://localhost/include/locationdoc.php?ID=70293024" TargetMode="External"/>
  <Relationship Id="rId69" Type="http://schemas.openxmlformats.org/officeDocument/2006/relationships/hyperlink" Target="http://localhost/include/locationdoc.php?ID=70293024" TargetMode="External"/>
  <Relationship Id="rId70" Type="http://schemas.openxmlformats.org/officeDocument/2006/relationships/hyperlink" Target="http://localhost/include/locationdoc.php?ID=70293024" TargetMode="External"/>
  <Relationship Id="rId71" Type="http://schemas.openxmlformats.org/officeDocument/2006/relationships/hyperlink" Target="http://localhost/include/locationdoc.php?ID=70293024" TargetMode="External"/>
  <Relationship Id="rId72" Type="http://schemas.openxmlformats.org/officeDocument/2006/relationships/hyperlink" Target="http://localhost/include/locationdoc.php?ID=70313590" TargetMode="External"/>
  <Relationship Id="rId73" Type="http://schemas.openxmlformats.org/officeDocument/2006/relationships/hyperlink" Target="http://localhost/include/locationdoc.php?ID=12087858" TargetMode="External"/>
  <Relationship Id="rId74" Type="http://schemas.openxmlformats.org/officeDocument/2006/relationships/hyperlink" Target="http://localhost/include/locationdoc.php?ID=94874" TargetMode="External"/>
  <Relationship Id="rId75" Type="http://schemas.openxmlformats.org/officeDocument/2006/relationships/hyperlink" Target="http://localhost/include/locationdoc.php?ID=10064072" TargetMode="External"/>
  <Relationship Id="rId76" Type="http://schemas.openxmlformats.org/officeDocument/2006/relationships/hyperlink" Target="http://localhost/include/locationdoc.php?ID=12087858" TargetMode="External"/>
  <Relationship Id="rId77" Type="http://schemas.openxmlformats.org/officeDocument/2006/relationships/hyperlink" Target="http://localhost/include/locationdoc.php?ID=12087858" TargetMode="External"/>
  <Relationship Id="rId78" Type="http://schemas.openxmlformats.org/officeDocument/2006/relationships/hyperlink" Target="http://localhost/include/locationdoc.php?ID=94582" TargetMode="External"/>
  <Relationship Id="rId79" Type="http://schemas.openxmlformats.org/officeDocument/2006/relationships/hyperlink" Target="http://localhost/include/locationdoc.php?ID=12087858" TargetMode="External"/>
  <Relationship Id="rId80" Type="http://schemas.openxmlformats.org/officeDocument/2006/relationships/hyperlink" Target="http://localhost/include/locationdoc.php?ID=12087858" TargetMode="External"/>
  <Relationship Id="rId81" Type="http://schemas.openxmlformats.org/officeDocument/2006/relationships/hyperlink" Target="http://localhost/include/locationdoc.php?ID=55072395" TargetMode="External"/>
  <Relationship Id="rId82" Type="http://schemas.openxmlformats.org/officeDocument/2006/relationships/hyperlink" Target="http://localhost/include/locationdoc.php?ID=10064072" TargetMode="External"/>
  <Relationship Id="rId83" Type="http://schemas.openxmlformats.org/officeDocument/2006/relationships/hyperlink" Target="http://localhost/include/locationdoc.php?ID=10064358" TargetMode="External"/>
  <Relationship Id="rId84" Type="http://schemas.openxmlformats.org/officeDocument/2006/relationships/hyperlink" Target="http://localhost/include/locationdoc.php?ID=9487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2018-09-27T04:04:01+03:00</dcterms:created>
  <dcterms:modified xsi:type="dcterms:W3CDTF">2018-09-27T04:04:01+03:00</dcterms:modified>
  <dc:title/>
  <dc:description/>
  <dc:subject/>
  <cp:keywords/>
  <cp:category/>
</cp:coreProperties>
</file>