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16.08.2004 № 1085 "Вопросы Федеральной службы по техническому и экспортному контролю"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22.03.2005 № 330, от 20.07.2005 № 846, от 30.11.2006 № 1321, от 23.10.2008 № 1517, от 17.11.2008 № 1625, от 08.02.2012 № 146, от 29.06.2013 № 593, от 21.12.2013 № 940, от 01.09.2014 № 606, от 28.10.2014 № 689, от 20.01.2015 № 26, от 31.12.2015 № 682, от 25.11.2017 № 569)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Федеральной службе по техническому и экспортному контролю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16 августа 2004 г. № 1085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Федеральная служба по техническому и экспортному контролю (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является федеральным органом исполнительной власти, осуществляющим реализацию государственной политики, организацию межведомственной координации и взаимодействия, специальные и контрольные функции в области государственной безопасности по вопросам:</w:t>
      </w:r>
    </w:p>
    <w:p>
      <w:r>
        <w:rPr>
          <w:rFonts w:ascii="Calibri" w:hAnsi="Calibri" w:cs="Calibri"/>
          <w:sz w:val="22"/>
          <w:szCs w:val="22"/>
        </w:rPr>
        <w:t xml:space="preserve"> 1) обеспечения безопасности критической информационной инфраструктуры Российской Федерации (далее - критическая информационная инфраструктура);</w:t>
      </w:r>
    </w:p>
    <w:p>
      <w:r>
        <w:rPr>
          <w:rFonts w:ascii="Calibri" w:hAnsi="Calibri" w:cs="Calibri"/>
          <w:sz w:val="22"/>
          <w:szCs w:val="22"/>
        </w:rPr>
        <w:t xml:space="preserve"> 2) противодействия иностранным техническим разведкам на территории Российской Федерации (далее - противодействие техническим разведкам);</w:t>
      </w:r>
    </w:p>
    <w:p>
      <w:r>
        <w:rPr>
          <w:rFonts w:ascii="Calibri" w:hAnsi="Calibri" w:cs="Calibri"/>
          <w:sz w:val="22"/>
          <w:szCs w:val="22"/>
        </w:rPr>
        <w:t xml:space="preserve"> 3) обеспечения защиты (некриптографическими методами) информации, содержащей сведения, составляющие государственную тайну, иной информации с ограниченным доступом, предотвращения ее утечки по техническим каналам, несанкционированного доступа к ней, специальных воздействий на информацию (носители информации) в целях ее добывания, уничтожения, искажения и блокирования доступа к ней на территории Российской Федерации (далее - техническая защита информации);</w:t>
      </w:r>
    </w:p>
    <w:p>
      <w:r>
        <w:rPr>
          <w:rFonts w:ascii="Calibri" w:hAnsi="Calibri" w:cs="Calibri"/>
          <w:sz w:val="22"/>
          <w:szCs w:val="22"/>
        </w:rPr>
        <w:t xml:space="preserve"> 4) защиты информации при разработке, производстве, эксплуатации и утилизации неинформационных излучающих комплексов, систем и устройств;</w:t>
      </w:r>
    </w:p>
    <w:p>
      <w:r>
        <w:rPr>
          <w:rFonts w:ascii="Calibri" w:hAnsi="Calibri" w:cs="Calibri"/>
          <w:sz w:val="22"/>
          <w:szCs w:val="22"/>
        </w:rPr>
        <w:t xml:space="preserve"> 5) осуществления экспортного контроля.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является федеральным органом исполнительной власти, уполномоченным в области обеспечения безопасности информации критической информационной инфраструктуры, противодействия техническим разведкам и технической защиты информации, а также специально уполномоченным органом в области экспортного контроля.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является органом защиты государственной тайны, наделенным полномочиями по распоряжению сведениями, составляющими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организует деятельность государственной системы противодействия техническим разведкам и технической защиты информации и руководит ею.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Руководство деятельностью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осуществляет Президент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подведомственна Минобороны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Основными задачами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являются:</w:t>
      </w:r>
    </w:p>
    <w:p>
      <w:r>
        <w:rPr>
          <w:rFonts w:ascii="Calibri" w:hAnsi="Calibri" w:cs="Calibri"/>
          <w:sz w:val="22"/>
          <w:szCs w:val="22"/>
        </w:rPr>
        <w:t xml:space="preserve"> 1) реализация в пределах своей компетенции государственной политики в области обеспечения безопасности значимых объектов критической информационной инфраструктуры,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2) осуществление государственной научно-технической политики в области защиты информации при разработке, производстве, эксплуатации и утилизации неинформационных излучающих комплексов, систем и устройств;</w:t>
      </w:r>
    </w:p>
    <w:p>
      <w:r>
        <w:rPr>
          <w:rFonts w:ascii="Calibri" w:hAnsi="Calibri" w:cs="Calibri"/>
          <w:sz w:val="22"/>
          <w:szCs w:val="22"/>
        </w:rPr>
        <w:t xml:space="preserve"> 3) организация деятельности государственной системы противодействия техническим разведкам и технической защиты информации на федеральном, межрегиональном, региональном, отраслевом и объектовом уровнях, а также руководство указанной государственной системой;</w:t>
      </w:r>
    </w:p>
    <w:p>
      <w:r>
        <w:rPr>
          <w:rFonts w:ascii="Calibri" w:hAnsi="Calibri" w:cs="Calibri"/>
          <w:sz w:val="22"/>
          <w:szCs w:val="22"/>
        </w:rPr>
        <w:t xml:space="preserve"> 4) осуществление самостоятельного нормативно-правового регулирования вопросов:</w:t>
      </w:r>
    </w:p>
    <w:p>
      <w:r>
        <w:rPr>
          <w:rFonts w:ascii="Calibri" w:hAnsi="Calibri" w:cs="Calibri"/>
          <w:sz w:val="22"/>
          <w:szCs w:val="22"/>
        </w:rPr>
        <w:t xml:space="preserve"> обеспечения безопасности значимых объектов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противодействия техническим разведкам;</w:t>
      </w:r>
    </w:p>
    <w:p>
      <w:r>
        <w:rPr>
          <w:rFonts w:ascii="Calibri" w:hAnsi="Calibri" w:cs="Calibri"/>
          <w:sz w:val="22"/>
          <w:szCs w:val="22"/>
        </w:rPr>
        <w:t xml:space="preserve">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размещения и использования иностранных технических средств наблюдения и контроля в ходе реализации международных договоров Российской Федерации, иных программ и проектов на территории Российской Федерации, на континентальном шельфе и в исключительной экономической зоне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координации деятельности органов государственной власти по подготовке развернутых перечней сведений, подлежащих засекречиванию, а также методического руководства этой деятельностью;</w:t>
      </w:r>
    </w:p>
    <w:p>
      <w:r>
        <w:rPr>
          <w:rFonts w:ascii="Calibri" w:hAnsi="Calibri" w:cs="Calibri"/>
          <w:sz w:val="22"/>
          <w:szCs w:val="22"/>
        </w:rPr>
        <w:t xml:space="preserve"> осуществления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5) обеспечение в пределах своей компетенции безопасности значимых объектов критической информационной инфраструктуры, противодействия техническим разведкам и технической защиты информации в аппаратах федеральных органов государственной власти и органов государственной власти субъектов Российской Федерации,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>
      <w:r>
        <w:rPr>
          <w:rFonts w:ascii="Calibri" w:hAnsi="Calibri" w:cs="Calibri"/>
          <w:sz w:val="22"/>
          <w:szCs w:val="22"/>
        </w:rPr>
        <w:t xml:space="preserve"> 6) прогнозирование развития сил, средств и возможностей технических разведок, выявление угроз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7) противодействие добыванию информации техническими средствами разведки, техническая защита информации;</w:t>
      </w:r>
    </w:p>
    <w:p>
      <w:r>
        <w:rPr>
          <w:rFonts w:ascii="Calibri" w:hAnsi="Calibri" w:cs="Calibri"/>
          <w:sz w:val="22"/>
          <w:szCs w:val="22"/>
        </w:rPr>
        <w:t xml:space="preserve"> 8) осуществление координации деятельности федеральных органов исполнительной власти, органов исполнительной власти субъектов Российской Федерации и организаций по государственному регулированию размещения и использования иностранных технических средств наблюдения и контроля в ходе реализации международных договоров Российской Федерации, иных программ и проектов на территории Российской Федерации, на континентальном шельфе и в исключительной экономической зоне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9) осуществление в пределах своей компетенции контроля деятельности по противодействию техническим разведкам 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Федерации,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>
      <w:r>
        <w:rPr>
          <w:rFonts w:ascii="Calibri" w:hAnsi="Calibri" w:cs="Calibri"/>
          <w:sz w:val="22"/>
          <w:szCs w:val="22"/>
        </w:rPr>
        <w:t xml:space="preserve"> 9.1) осуществление государственного контроля в области обеспечения безопасности значимых объектов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10) реализация государственной политики и организация межведомственного взаимодействия в области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11) осуществление контроля за соблюдением российскими участниками внешнеэкономической деятельности законодательных и иных нормативных правовых актов Российской Федерации в области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12) осуществление центральным аппаратом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организационно-технического обеспечения деятельности Межведомственной комиссии по защите государственной тайны и Комиссии по экспортному контролю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приказами и директивами Министра обороны Российской Федерации в части, касающейся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настоящим Положением, а также другими нормативными правовыми актами Российской Федерации, касающимися деятельности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Нормативные правовые акты и методические документы, изданные по вопросам деятельности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обязательны для исполнения аппаратами федеральных органов государственной власти и органов государственной власти субъектов Российской Федерации,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осуществляет свою деятельность непосредственно и (или) через свои территориальные органы.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ее территориальные органы входят в состав государственных органов обеспечения безопасности.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Деятельность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обеспечивают Государственный научно-исследовательский испытательный институт проблем технической защиты информации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(далее - головная научная организация по проблемам защиты информации), а также другие подведомственные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осуществляет свою деятельность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Полномочия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осуществляет следующие полномочия:</w:t>
      </w:r>
    </w:p>
    <w:p>
      <w:r>
        <w:rPr>
          <w:rFonts w:ascii="Calibri" w:hAnsi="Calibri" w:cs="Calibri"/>
          <w:sz w:val="22"/>
          <w:szCs w:val="22"/>
        </w:rPr>
        <w:t xml:space="preserve"> 1) разрабатывает стратегию и определяет приоритетные направления деятельности по обеспечению безопасности информации в информационных системах, созданных с использованием суперкомпьютерных и грид-технологий, обрабатывающих информацию ограниченного доступа (далее - информационные системы, созданные с использованием суперкомпьютерных и грид-технологий), по противодействию техническим разведкам и по технической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2) разрабатывает и вносит в установленном порядке Президенту Российской Федерации и в Правительство Российской Федерации проекты законодательных и иных нормативных правовых актов Российской Федерации по вопросам своей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3) издает нормативные правовые акты по вопросам своей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4) разрабатывает и утверждает в пределах своей компетенции методические документы, организует их издание за счет средств, выделяемых из федерального бюджета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на эти цели;</w:t>
      </w:r>
    </w:p>
    <w:p>
      <w:r>
        <w:rPr>
          <w:rFonts w:ascii="Calibri" w:hAnsi="Calibri" w:cs="Calibri"/>
          <w:sz w:val="22"/>
          <w:szCs w:val="22"/>
        </w:rPr>
        <w:t xml:space="preserve"> 5) организует и финансирует работы по изучению излучений различной физической природы, возникающих при использовании неинформационных излучающих комплексов, систем и устройств;</w:t>
      </w:r>
    </w:p>
    <w:p>
      <w:r>
        <w:rPr>
          <w:rFonts w:ascii="Calibri" w:hAnsi="Calibri" w:cs="Calibri"/>
          <w:sz w:val="22"/>
          <w:szCs w:val="22"/>
        </w:rPr>
        <w:t xml:space="preserve"> 6) осуществляет межотраслевую координацию деятельности по обеспечению безопасности значимых объектов критической информационной инфраструктуры, по противодействию техническим разведкам 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Федерации,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>
      <w:r>
        <w:rPr>
          <w:rFonts w:ascii="Calibri" w:hAnsi="Calibri" w:cs="Calibri"/>
          <w:sz w:val="22"/>
          <w:szCs w:val="22"/>
        </w:rPr>
        <w:t xml:space="preserve"> 7) осуществляет в пределах своей компетенции контроль за состоянием работ по обеспечению безопасности информации в информационных системах, созданных с использованием суперкомпьютерных и грид-технологий по противодействию техническим разведкам и по технической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7.1) осуществляет государственный контроль в области обеспечения безопасности значимых объектов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8) осуществляет в пределах своей компетенции федеральный государственный контроль и межведомственный контроль за обеспечением защиты государственной тайны, контроль за соблюдением лицензионных требований и условий, а также рассмотрение дел об административных правонарушениях;</w:t>
      </w:r>
    </w:p>
    <w:p>
      <w:r>
        <w:rPr>
          <w:rFonts w:ascii="Calibri" w:hAnsi="Calibri" w:cs="Calibri"/>
          <w:sz w:val="22"/>
          <w:szCs w:val="22"/>
        </w:rPr>
        <w:t xml:space="preserve"> 9) вносит в установленном порядке представления о применении мер ответственности за нарушения законодательства Российской Федерации по вопросам своей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10) выдает предписания на приостановление работ на объектах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случае выявления в ходе осуществления контроля нарушений норм и требований, касающихся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11) организует радиоконтроль за соблюдением установленного порядка передачи служебной информации должностными лицами организаций, выполняющих работы, связанные со сведениями, составляющими государственную и (или) служебную тайну, при использовании открытых каналов радио-, радиорелейных, тропосферных, спутниковых и других линий и сетей радиосвязи, доступных для радиоразведки, подготавливает предложения, направленные на предотвращение утечки информации по указанным каналам;</w:t>
      </w:r>
    </w:p>
    <w:p>
      <w:r>
        <w:rPr>
          <w:rFonts w:ascii="Calibri" w:hAnsi="Calibri" w:cs="Calibri"/>
          <w:sz w:val="22"/>
          <w:szCs w:val="22"/>
        </w:rPr>
        <w:t xml:space="preserve"> 12) организует и проводит лицензирование деятельности по осуществлению мероприятий и (или) оказанию услуг в области защиты государственной тайны (в части, касающейся противодействия техническим разведкам и (или) технической защиты информации), по созданию средств защиты информации, содержащей сведения, составляющие государственную тайну, по технической защите конфиденциальной информации, по разработке и (или) производству средств защиты конфиденциальной информации, а также лицензирование иных видов деятельности в соответствии с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13) организует в соответствии с законодательством Российской Федерации проведение работ по оценке соответствия (включая работы по сертификации) средств противодействия техническим разведкам, технической защиты информации, обеспечения безопасности информационных технологий, применяемых для формирования государственных информационных ресурсов, а также объектов информатизации;</w:t>
      </w:r>
    </w:p>
    <w:p>
      <w:r>
        <w:rPr>
          <w:rFonts w:ascii="Calibri" w:hAnsi="Calibri" w:cs="Calibri"/>
          <w:sz w:val="22"/>
          <w:szCs w:val="22"/>
        </w:rPr>
        <w:t xml:space="preserve"> 13.1) разрабатывает и устанавливает в пределах своей компетенции обязательные требования в области технического регулирования к продукции (работам, услугам),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к продукции (работам, услугам), сведения о которой составляют государственную тайну, а также к процессам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продукции, издает по данному вопросу нормативные правовые акты; разрабатывает и утверждает методические документы;</w:t>
      </w:r>
    </w:p>
    <w:p>
      <w:r>
        <w:rPr>
          <w:rFonts w:ascii="Calibri" w:hAnsi="Calibri" w:cs="Calibri"/>
          <w:sz w:val="22"/>
          <w:szCs w:val="22"/>
        </w:rPr>
        <w:t xml:space="preserve"> 13.2) осуществляет в порядке, устанавливаемом Правительством Российской Федерации, аккредитацию органов по сертификации и испытательных лабораторий (центров), выполняющих работы по оценке (подтверждению)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«законодательством» Российской Федерации иной информации ограниченного доступа, продукции (работ, услуг), сведения о которой составляют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14) выполняет в установленном порядке специальные работы по противодействию техническим разведкам и по технической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15) организует использование активных средств противодействия техническим разведкам;</w:t>
      </w:r>
    </w:p>
    <w:p>
      <w:r>
        <w:rPr>
          <w:rFonts w:ascii="Calibri" w:hAnsi="Calibri" w:cs="Calibri"/>
          <w:sz w:val="22"/>
          <w:szCs w:val="22"/>
        </w:rPr>
        <w:t xml:space="preserve"> 16) участвует совместно с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 в проведении специальных экспертиз по допуску организаций к проведению работ, связанных с использованием сведений, составляющих государственную тайну, а также принимает участие в проведении государственной аттестации руководителей организаций, ответственных за защиту указанных сведений;</w:t>
      </w:r>
    </w:p>
    <w:p>
      <w:r>
        <w:rPr>
          <w:rFonts w:ascii="Calibri" w:hAnsi="Calibri" w:cs="Calibri"/>
          <w:sz w:val="22"/>
          <w:szCs w:val="22"/>
        </w:rPr>
        <w:t xml:space="preserve"> 17) координирует деятельность федеральных органов исполнительной власти по организации технической защиты информации, по предотвращению ее утечки при использовании неинформационных излучающих комплексов, систем и устройств;</w:t>
      </w:r>
    </w:p>
    <w:p>
      <w:r>
        <w:rPr>
          <w:rFonts w:ascii="Calibri" w:hAnsi="Calibri" w:cs="Calibri"/>
          <w:sz w:val="22"/>
          <w:szCs w:val="22"/>
        </w:rPr>
        <w:t xml:space="preserve"> 18) осуществляет методическое руководство деятельностью аппаратов федеральных органов государственной власти и органов государственной власти субъектов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обеспечения безопасности значимых объектов критической информационной инфраструктуры, безопасности информации в информационных системах, созданных с использованием суперкомпьютерных и грид-технологий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19) осуществляет методическое руководство деятельностью федеральных органов исполнительной власти, органов исполнительной власти субъектов Российской Федерации по созданию и совершенствованию систем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20) организует работы по изучению влияния неинформационных излучающих комплексов, систем и устройств на организм человека и окружающую среду;</w:t>
      </w:r>
    </w:p>
    <w:p>
      <w:r>
        <w:rPr>
          <w:rFonts w:ascii="Calibri" w:hAnsi="Calibri" w:cs="Calibri"/>
          <w:sz w:val="22"/>
          <w:szCs w:val="22"/>
        </w:rPr>
        <w:t xml:space="preserve"> 21) проводит работы по прогнозированию развития сил, средств и возможностей технических разведок, по выявлению угроз безопасности информации, по оценке предполагаемой осведомленности технических разведок о сведениях, составляющих государственную тайну, и формирует банк данных по этим вопросам, а также определяет порядок доступа к указанному банку данных заинтересованных федеральных органов исполнительной власти, органов исполнительной власти субъектов Российской Федерации и организаций;</w:t>
      </w:r>
    </w:p>
    <w:p>
      <w:r>
        <w:rPr>
          <w:rFonts w:ascii="Calibri" w:hAnsi="Calibri" w:cs="Calibri"/>
          <w:sz w:val="22"/>
          <w:szCs w:val="22"/>
        </w:rPr>
        <w:t xml:space="preserve"> 22) организует совместно с заинтересованными федеральными органами исполнительной власти разработку и согласование в установленном порядке федеральных целевых программ (государственных программ) обеспечения безопасности значимых объектов критической информационной инфраструктуры, противодействия техническим разведкам, технической защиты информации, защиты государственной тайны;</w:t>
      </w:r>
    </w:p>
    <w:p>
      <w:r>
        <w:rPr>
          <w:rFonts w:ascii="Calibri" w:hAnsi="Calibri" w:cs="Calibri"/>
          <w:sz w:val="22"/>
          <w:szCs w:val="22"/>
        </w:rPr>
        <w:t xml:space="preserve"> 23) организует разработку программ стандартизации, технических регламентов и национальных стандартов в области обеспечения безопасности значимых объектов критической информационной инфраструктуры, обеспечения безопасности применяемых информационных технологий, а также в области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24) определяет основные направления научных исследований и в пределах своей компетенции является государственным заказчиком общесистемных научных исследований в области защиты государственной тайны, обеспечения безопасности значимых объектов критической информационной инфраструктуры, противодействия техническим разведкам, технической защиты информации и экспортного контроля, государственным заказчиком федеральных целевых программ (государственных программ) в данных областях, а также государственным заказчиком по разработке и производству технических средств противодействия техническим разведкам и технической защиты информации общего применения, средств контроля за эффективностью проводимых мероприятий по противодействию техническим разведкам и по технической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24.1) осуществляет закупки товаров, работ, услуг в установленной сфере деятельности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>
      <w:r>
        <w:rPr>
          <w:rFonts w:ascii="Calibri" w:hAnsi="Calibri" w:cs="Calibri"/>
          <w:sz w:val="22"/>
          <w:szCs w:val="22"/>
        </w:rPr>
        <w:t xml:space="preserve"> 25) разрабатывает предложения по развитию научной, экспериментальной и производственной базы, организует проведение научно-исследовательских и опытно-конструкторских работ в целях повышения эффективности решения вопросов, касающихся деятельности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России;</w:t>
      </w:r>
    </w:p>
    <w:p>
      <w:r>
        <w:rPr>
          <w:rFonts w:ascii="Calibri" w:hAnsi="Calibri" w:cs="Calibri"/>
          <w:sz w:val="22"/>
          <w:szCs w:val="22"/>
        </w:rPr>
        <w:t xml:space="preserve"> 26) разрабатывает и вносит в установленном порядке в Правительство Российской Федерации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территорий Российской Федерации с регламентированным посещением для иностранных граждан;</w:t>
      </w:r>
    </w:p>
    <w:p>
      <w:r>
        <w:rPr>
          <w:rFonts w:ascii="Calibri" w:hAnsi="Calibri" w:cs="Calibri"/>
          <w:sz w:val="22"/>
          <w:szCs w:val="22"/>
        </w:rPr>
        <w:t xml:space="preserve"> 27) осуществляет выдачу заключений о возможностях размещения и использования на сухопутной территории Российской Федерации иностранных технических средств наблюдения и контроля, поставляемых иностранной стороной в ходе реализации международных научных и научно-технических программ и проектов, организует и осуществляет контроль за соблюдением организациями-заявителями установленных дополнительных условий и требований, организует проведение необходимых экспертиз;</w:t>
      </w:r>
    </w:p>
    <w:p>
      <w:r>
        <w:rPr>
          <w:rFonts w:ascii="Calibri" w:hAnsi="Calibri" w:cs="Calibri"/>
          <w:sz w:val="22"/>
          <w:szCs w:val="22"/>
        </w:rPr>
        <w:t xml:space="preserve"> 28) участвует в пределах своей компетенции в согласовании вопросов выдачи соответствующими федеральными органами исполнительной власти разрешений на проведение морских научных или ресурсных исследований во внутренних морских водах, в территориальном море, на континентальном шельфе и в исключительной экономической зоне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29) участвует в разработке и проведении мероприятий по противодействию техническим разведкам и по технической защите информации в федеральных органах исполнительной власти и органах исполнительной власти субъектов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30) организует разработку системы критериев отнесения функционирующих в составе критически важных объектов Российской Федерации информационных систем и телекоммуникационных сетей к числу защищаемых от деструктивных информационных воздействий, а также требований к обеспечению безопасности информации в ключевых системах информационной инфраструктуры и представляет на утверждение в установленном порядке указанные систему критериев и требования;</w:t>
      </w:r>
    </w:p>
    <w:p>
      <w:r>
        <w:rPr>
          <w:rFonts w:ascii="Calibri" w:hAnsi="Calibri" w:cs="Calibri"/>
          <w:sz w:val="22"/>
          <w:szCs w:val="22"/>
        </w:rPr>
        <w:t xml:space="preserve"> 31) организует и осуществляет экспертизу тактико-технических и технических заданий на создание ключевых систем информационной инфраструктуры, научно-техническое сопровождение и экспертизу работ по обеспечению безопасности информации в указанных системах в ходе их проектирования, строительства и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30) - 31.6) утратили силу с 1 января 2018 года. - Указ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25.11.2017 № 569;</w:t>
      </w:r>
    </w:p>
    <w:p>
      <w:r>
        <w:rPr>
          <w:rFonts w:ascii="Calibri" w:hAnsi="Calibri" w:cs="Calibri"/>
          <w:sz w:val="22"/>
          <w:szCs w:val="22"/>
        </w:rPr>
        <w:t xml:space="preserve"> 31.7) разрабатывает и устанавливает в пределах своей компетенции требования по обеспечению безопасности информации в информационных системах, созданных с использованием суперкомпьютерных и грид-технологий;</w:t>
      </w:r>
    </w:p>
    <w:p>
      <w:r>
        <w:rPr>
          <w:rFonts w:ascii="Calibri" w:hAnsi="Calibri" w:cs="Calibri"/>
          <w:sz w:val="22"/>
          <w:szCs w:val="22"/>
        </w:rPr>
        <w:t xml:space="preserve"> 31.8) утверждает порядок ведения реестра значимых объектов критической информационной инфраструктуры и ведет этот реестр;</w:t>
      </w:r>
    </w:p>
    <w:p>
      <w:r>
        <w:rPr>
          <w:rFonts w:ascii="Calibri" w:hAnsi="Calibri" w:cs="Calibri"/>
          <w:sz w:val="22"/>
          <w:szCs w:val="22"/>
        </w:rPr>
        <w:t xml:space="preserve"> 31.9) утверждает форму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категорий;</w:t>
      </w:r>
    </w:p>
    <w:p>
      <w:r>
        <w:rPr>
          <w:rFonts w:ascii="Calibri" w:hAnsi="Calibri" w:cs="Calibri"/>
          <w:sz w:val="22"/>
          <w:szCs w:val="22"/>
        </w:rPr>
        <w:t xml:space="preserve"> 31.10) устанавливает требования по обеспечению безопасности значимых объектов критической информационной инфраструктуры (требования по обеспечению безопасности информационно-телекоммуникационных сетей, которым присвоена одна из категорий значимости и которые включены в реестр значимых объектов критической информационной инфраструктуры, - по согласованию с Минкомсвязью России), а также требования по созданию систем безопасности таких объектов и обеспечению их функционирования (в банковской сфере и в иных сферах финансового рынка - по согласованию с Банком России);</w:t>
      </w:r>
    </w:p>
    <w:p>
      <w:r>
        <w:rPr>
          <w:rFonts w:ascii="Calibri" w:hAnsi="Calibri" w:cs="Calibri"/>
          <w:sz w:val="22"/>
          <w:szCs w:val="22"/>
        </w:rPr>
        <w:t xml:space="preserve"> 31.11) утверждает форму акта проверки,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32) участвует в решении вопросов организации противодействия техническим разведкам и технической защиты информации в процессе осуществления военно-технического сотрудничества Российской Федерации с иностранными государствами;</w:t>
      </w:r>
    </w:p>
    <w:p>
      <w:r>
        <w:rPr>
          <w:rFonts w:ascii="Calibri" w:hAnsi="Calibri" w:cs="Calibri"/>
          <w:sz w:val="22"/>
          <w:szCs w:val="22"/>
        </w:rPr>
        <w:t xml:space="preserve"> 33) участвует в согласовании проектов решений по комплектации экспортируемой продукции военного назначения, организует и проводит необходимые экспертизы;</w:t>
      </w:r>
    </w:p>
    <w:p>
      <w:r>
        <w:rPr>
          <w:rFonts w:ascii="Calibri" w:hAnsi="Calibri" w:cs="Calibri"/>
          <w:sz w:val="22"/>
          <w:szCs w:val="22"/>
        </w:rPr>
        <w:t xml:space="preserve"> 34) участвует в согласовании вопросов размещения на территории Российской Федерации дипломатических представительств и консульских учреждений иностранных государств;</w:t>
      </w:r>
    </w:p>
    <w:p>
      <w:r>
        <w:rPr>
          <w:rFonts w:ascii="Calibri" w:hAnsi="Calibri" w:cs="Calibri"/>
          <w:sz w:val="22"/>
          <w:szCs w:val="22"/>
        </w:rPr>
        <w:t xml:space="preserve"> 35) участвует в пределах своей компетенции в разработке и реализации мероприятий по обеспечению информационной безопасности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36) осуществляет методическое руководство работами по противодействию техническим разведкам и по технической защите информации в ходе подготовки и реализации международных договоров Российской Федерации в сфере укрепления мер доверия, сокращения (ограничения) вооруженных сил и вооружений, а также при функционировании на территории Российской Федерации предприятий с иностранными инвестициями и при введении режимов открытости;</w:t>
      </w:r>
    </w:p>
    <w:p>
      <w:r>
        <w:rPr>
          <w:rFonts w:ascii="Calibri" w:hAnsi="Calibri" w:cs="Calibri"/>
          <w:sz w:val="22"/>
          <w:szCs w:val="22"/>
        </w:rPr>
        <w:t xml:space="preserve"> 37) рассматривает (разрабатывает) предложения в целях определения позиции государственных делегаций Российской Федерации при проведении международных переговоров, обеспечивающие создание условий для противодействия техническим разведкам и для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38) участвует в осуществлении контроля за проведением мероприятий по предотвращению утечки по техническим каналам информации, составляющей государственную тайну, и конфиденциальной информации, не относящейся к выполнению обязательств Российской Федерации по Конвенции о запрещении разработки, производства, накопления и применения химического оружия и о его уничтожении;</w:t>
      </w:r>
    </w:p>
    <w:p>
      <w:r>
        <w:rPr>
          <w:rFonts w:ascii="Calibri" w:hAnsi="Calibri" w:cs="Calibri"/>
          <w:sz w:val="22"/>
          <w:szCs w:val="22"/>
        </w:rPr>
        <w:t xml:space="preserve"> 39) участвует в обеспечении контроля за сертификацией и аттестацией автоматизированных систем, используемых в управлении технологическим процессом по уничтожению химического оружия, в том числе автоматизированных линий расснаряжения химических боеприпасов, с учетом требований информационной безопасности;</w:t>
      </w:r>
    </w:p>
    <w:p>
      <w:r>
        <w:rPr>
          <w:rFonts w:ascii="Calibri" w:hAnsi="Calibri" w:cs="Calibri"/>
          <w:sz w:val="22"/>
          <w:szCs w:val="22"/>
        </w:rPr>
        <w:t xml:space="preserve"> 40) участвует совместно с заинтересованными федеральными органами исполнительной власти в досмотре инспекционного оборудования Организации по запрещению химического оружия в пункте въезда в Российскую Федерацию (выезда из Российской Федерации);</w:t>
      </w:r>
    </w:p>
    <w:p>
      <w:r>
        <w:rPr>
          <w:rFonts w:ascii="Calibri" w:hAnsi="Calibri" w:cs="Calibri"/>
          <w:sz w:val="22"/>
          <w:szCs w:val="22"/>
        </w:rPr>
        <w:t xml:space="preserve"> 41) осуществляет методическое руководство подготовкой, профессиональной переподготовкой и повышением квалификации специалистов, работающих в области обеспечения безопасности значимых объектов критической информационной инфраструктуры,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42) осуществляет координацию деятельности органов государственной власти по подготовке развернутых перечней сведений, подлежащих засекречиванию, и методическое руководство этой деятельностью, согласовывает проекты развернутых перечней сведений, подлежащих засекречиванию, осуществляет контроль за своевременностью пересмотра утвержденных развернутых перечней сведений, подлежащих засекречиванию;</w:t>
      </w:r>
    </w:p>
    <w:p>
      <w:r>
        <w:rPr>
          <w:rFonts w:ascii="Calibri" w:hAnsi="Calibri" w:cs="Calibri"/>
          <w:sz w:val="22"/>
          <w:szCs w:val="22"/>
        </w:rPr>
        <w:t xml:space="preserve"> 43) организует работы по рассекречиванию документов КПСС и рассмотрению архивных документов Правительства СССР в целях их рассекречивания или продления установленных сроков засекречивания;</w:t>
      </w:r>
    </w:p>
    <w:p>
      <w:r>
        <w:rPr>
          <w:rFonts w:ascii="Calibri" w:hAnsi="Calibri" w:cs="Calibri"/>
          <w:sz w:val="22"/>
          <w:szCs w:val="22"/>
        </w:rPr>
        <w:t xml:space="preserve"> 44) осуществляет в пределах своей компетенции координацию деятельности по реализации программ обеспечения защиты государственной тайны, организует выполнение мероприятий, предусмотренных указанными программами;</w:t>
      </w:r>
    </w:p>
    <w:p>
      <w:r>
        <w:rPr>
          <w:rFonts w:ascii="Calibri" w:hAnsi="Calibri" w:cs="Calibri"/>
          <w:sz w:val="22"/>
          <w:szCs w:val="22"/>
        </w:rPr>
        <w:t xml:space="preserve"> 45) обеспечивает проведение экспортного контроля в соответствии с законодательством Российской Федерации и приказами Министра обороны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46) разрабатывает с участием заинтересованных федеральных органов исполнительной власти и организаций для представления в установленном порядке проекты списков (перечней) товаров (работ, услуг), информации, результатов интеллектуальной деятельности, подлежащих экспортному контролю;</w:t>
      </w:r>
    </w:p>
    <w:p>
      <w:r>
        <w:rPr>
          <w:rFonts w:ascii="Calibri" w:hAnsi="Calibri" w:cs="Calibri"/>
          <w:sz w:val="22"/>
          <w:szCs w:val="22"/>
        </w:rPr>
        <w:t xml:space="preserve"> 47) организует и проводит в установленном порядке государственную экспертизу внешнеэкономических сделок в отношении товаров (работ, услуг), информации, результатов интеллектуальной деятельности, которые могут быть использованы при создании оружия массового поражения, средств его доставки, иных видов вооружения и военной техники;</w:t>
      </w:r>
    </w:p>
    <w:p>
      <w:r>
        <w:rPr>
          <w:rFonts w:ascii="Calibri" w:hAnsi="Calibri" w:cs="Calibri"/>
          <w:sz w:val="22"/>
          <w:szCs w:val="22"/>
        </w:rPr>
        <w:t xml:space="preserve"> 48) участвует в реализации государственной политики в области нераспространения оружия массового поражения и иных наиболее опасных видов оружия, а также в области контроля за экспортом товаров (работ, услуг), информации, результатов интеллектуальной деятельности, которые могут быть использованы при создании оружия массового поражения, средств его доставки, иных видов вооружения и военной техники;</w:t>
      </w:r>
    </w:p>
    <w:p>
      <w:r>
        <w:rPr>
          <w:rFonts w:ascii="Calibri" w:hAnsi="Calibri" w:cs="Calibri"/>
          <w:sz w:val="22"/>
          <w:szCs w:val="22"/>
        </w:rPr>
        <w:t xml:space="preserve"> 49) организует с участием заинтересованных федеральных органов исполнительной власти и организаций создание единой информационной системы экспортного контроля и обмен информацией между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 заинтересованными федеральными органами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50) обеспечивает в пределах своей компетенции участие Российской Федерации в международных режимах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51) осуществляет мероприятия, направленные на предупреждение нарушений законодательства Российской Федерации об экспортном контроле и международных обязательств Российской Федерации в этой области;</w:t>
      </w:r>
    </w:p>
    <w:p>
      <w:r>
        <w:rPr>
          <w:rFonts w:ascii="Calibri" w:hAnsi="Calibri" w:cs="Calibri"/>
          <w:sz w:val="22"/>
          <w:szCs w:val="22"/>
        </w:rPr>
        <w:t xml:space="preserve"> 52) организует работу по информированию российских участников внешнеэкономической деятельности о целях, процедурах и правилах осуществления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53) участвует в рассмотрении вопросов торгово-экономического и научно-технического сотрудничества Российской Федерации с иностранными государствами в части, касающейся осуществления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54) организует в соответствии с законодательством Российской Федерации государственную аккредитацию организаций, создавших внутрифирменные программы экспортного контроля, и выдает им свидетельства о государственной аккредитации;</w:t>
      </w:r>
    </w:p>
    <w:p>
      <w:r>
        <w:rPr>
          <w:rFonts w:ascii="Calibri" w:hAnsi="Calibri" w:cs="Calibri"/>
          <w:sz w:val="22"/>
          <w:szCs w:val="22"/>
        </w:rPr>
        <w:t xml:space="preserve"> 55) участвует в пределах своей компетенции в подготовке предложений о введении ограничений и (или) запретов на экспорт и (или) импорт товаров (работ, услуг), информации, результатов интеллектуальной деятельности, исходя из национальных интересов и международных обязательств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56) выдает лицензии на осуществление операций по экспорту и (или) импорту товаров (работ, услуг), информации, результатов интеллектуальной деятельности в случаях, предусмотренных законодательством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57) определяет порядок и форму учета внешнеэкономических сделок в целях осуществления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58) участвует в подготовке и реализации мероприятий по гармонизации и унификации национальных законодательств в области экспортного контроля государств - участников Содружества Независимых Государств и государств - членов Евразийского экономического сообщества на основе общепризнанных принципов и норм международного права;</w:t>
      </w:r>
    </w:p>
    <w:p>
      <w:r>
        <w:rPr>
          <w:rFonts w:ascii="Calibri" w:hAnsi="Calibri" w:cs="Calibri"/>
          <w:sz w:val="22"/>
          <w:szCs w:val="22"/>
        </w:rPr>
        <w:t xml:space="preserve"> 59) участвует в рассмотрении вопросов, касающихся присоединения Российской Федерации к международным экономическим санкциям в отношении одного государства или ряда государств;</w:t>
      </w:r>
    </w:p>
    <w:p>
      <w:r>
        <w:rPr>
          <w:rFonts w:ascii="Calibri" w:hAnsi="Calibri" w:cs="Calibri"/>
          <w:sz w:val="22"/>
          <w:szCs w:val="22"/>
        </w:rPr>
        <w:t xml:space="preserve"> 60) осуществляет в пределах своей компетенции контроль за экспортом и (или) импортом товаров (работ, услуг), информации, результатов интеллектуальной деятельности, в отношении которых установлен экспортный контроль, проводит по обращениям российских участников внешнеэкономической деятельности и правоохранительных органов идентификацию контролируемых товаров и технологий и выдает идентификационные заключения;</w:t>
      </w:r>
    </w:p>
    <w:p>
      <w:r>
        <w:rPr>
          <w:rFonts w:ascii="Calibri" w:hAnsi="Calibri" w:cs="Calibri"/>
          <w:sz w:val="22"/>
          <w:szCs w:val="22"/>
        </w:rPr>
        <w:t xml:space="preserve"> 61) ведет федеральную базу данных о выданных экспортных и импортных разрешительных документах в отношении продукции, подпадающей под экспортный контроль;</w:t>
      </w:r>
    </w:p>
    <w:p>
      <w:r>
        <w:rPr>
          <w:rFonts w:ascii="Calibri" w:hAnsi="Calibri" w:cs="Calibri"/>
          <w:sz w:val="22"/>
          <w:szCs w:val="22"/>
        </w:rPr>
        <w:t xml:space="preserve"> 61.1) формирует и ведет реестр российских участников внешнеэкономической деятельности, которым разрешено осуществлять безлицензионный экспорт отдельных видов контролируемых товаров;</w:t>
      </w:r>
    </w:p>
    <w:p>
      <w:r>
        <w:rPr>
          <w:rFonts w:ascii="Calibri" w:hAnsi="Calibri" w:cs="Calibri"/>
          <w:sz w:val="22"/>
          <w:szCs w:val="22"/>
        </w:rPr>
        <w:t xml:space="preserve"> 62) участвует в деятельности по предотвращению несанкционированного реэкспорта из Российской Федерации товаров двойного назначения, ввезенных в Российскую Федерацию с предоставлением государственных гарантий их использования в заявленных целях, выдает в установленном порядке российские импортные сертификаты;</w:t>
      </w:r>
    </w:p>
    <w:p>
      <w:r>
        <w:rPr>
          <w:rFonts w:ascii="Calibri" w:hAnsi="Calibri" w:cs="Calibri"/>
          <w:sz w:val="22"/>
          <w:szCs w:val="22"/>
        </w:rPr>
        <w:t xml:space="preserve"> 63) осуществляет методическое руководство проведением независимой идентификационной экспертизы товаров и технологий и контроль за ее проведением, ведет реестр организаций, получивших специальные разрешения на проведение такой экспертизы;</w:t>
      </w:r>
    </w:p>
    <w:p>
      <w:r>
        <w:rPr>
          <w:rFonts w:ascii="Calibri" w:hAnsi="Calibri" w:cs="Calibri"/>
          <w:sz w:val="22"/>
          <w:szCs w:val="22"/>
        </w:rPr>
        <w:t xml:space="preserve"> 64) осуществляет в пределах своей компетенции международное сотрудничество, участвует в проведении мероприятий по международному информационному обмену, а также в разработке и реализации программ международного сотрудничества в области защиты информации, а также в области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65) организует и обеспечивает проведение мероприятий по мобилизационной подготовке и мобилизации в соответствии с законодательными 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66) осуществляет иные функции в установленной сфере деятельности в соответствии с федеральными конституционными законами, федеральными законами, актами Президента Российской Федерации и Правительства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 целях реализации своих полномочий имеет право:</w:t>
      </w:r>
    </w:p>
    <w:p>
      <w:r>
        <w:rPr>
          <w:rFonts w:ascii="Calibri" w:hAnsi="Calibri" w:cs="Calibri"/>
          <w:sz w:val="22"/>
          <w:szCs w:val="22"/>
        </w:rPr>
        <w:t xml:space="preserve"> 1) вносить предложения о совершенствовании нормативно-правового регулирования:</w:t>
      </w:r>
    </w:p>
    <w:p>
      <w:r>
        <w:rPr>
          <w:rFonts w:ascii="Calibri" w:hAnsi="Calibri" w:cs="Calibri"/>
          <w:sz w:val="22"/>
          <w:szCs w:val="22"/>
        </w:rPr>
        <w:t xml:space="preserve"> Президенту Российской Федерации и в Правительство Российской Федерации - в области обеспечения безопасности критической информационной инфраструктуры;</w:t>
      </w:r>
    </w:p>
    <w:p>
      <w:r>
        <w:rPr>
          <w:rFonts w:ascii="Calibri" w:hAnsi="Calibri" w:cs="Calibri"/>
          <w:sz w:val="22"/>
          <w:szCs w:val="22"/>
        </w:rPr>
        <w:t xml:space="preserve"> Президенту Российской Федерации, в Правительство Российской Федерации и Совет Безопасности Российской Федерации - в области противодействия техническим разведкам и технической защиты информации, а также в области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2) осуществлять контроль деятельности по противодействию техническим разведкам 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Федерации, в федеральных органах исполнительной власти (в Минобороны России, СВР России,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ФСО России и ГУСПе - по согласованию с руководителями указанных органов), в органах исполнительной власти субъектов Российской Федерации, органах местного самоуправления и организациях, определять порядок, формы и методы осуществляемого в пределах своей компетенции контроля;</w:t>
      </w:r>
    </w:p>
    <w:p>
      <w:r>
        <w:rPr>
          <w:rFonts w:ascii="Calibri" w:hAnsi="Calibri" w:cs="Calibri"/>
          <w:sz w:val="22"/>
          <w:szCs w:val="22"/>
        </w:rPr>
        <w:t xml:space="preserve"> 3) контролировать с применением технических средств эффективность защиты:</w:t>
      </w:r>
    </w:p>
    <w:p>
      <w:r>
        <w:rPr>
          <w:rFonts w:ascii="Calibri" w:hAnsi="Calibri" w:cs="Calibri"/>
          <w:sz w:val="22"/>
          <w:szCs w:val="22"/>
        </w:rPr>
        <w:t xml:space="preserve"> объектов, на которых выполняются работы, связанные со сведениями, составляющими государственную и (или) служебную тайну;</w:t>
      </w:r>
    </w:p>
    <w:p>
      <w:r>
        <w:rPr>
          <w:rFonts w:ascii="Calibri" w:hAnsi="Calibri" w:cs="Calibri"/>
          <w:sz w:val="22"/>
          <w:szCs w:val="22"/>
        </w:rPr>
        <w:t xml:space="preserve"> образцов вооружения и военной техники при их разработке, производстве и полигонных испытаниях (военных объектов, образцов вооружения и военной техники при испытаниях на полигонах Минобороны России - по согласованию с Минобороны России, а на полигонах, находящихся в иностранных государствах, - и по согласованию с СВР России);</w:t>
      </w:r>
    </w:p>
    <w:p>
      <w:r>
        <w:rPr>
          <w:rFonts w:ascii="Calibri" w:hAnsi="Calibri" w:cs="Calibri"/>
          <w:sz w:val="22"/>
          <w:szCs w:val="22"/>
        </w:rPr>
        <w:t xml:space="preserve"> информации, обрабатываемой значимыми объектами критической информационной инфраструктуры, информационными системами, средствами и системами связи и управления, в том числе от специальных воздействий на информацию (носители информации) в целях ее добывания, уничтожения, искажения и блокирования доступа к ней (в отношении технических средств и систем Минобороны России, СВР России,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ФСО России и ГУСПа, а также объектов и технических средств федеральных органов государственной власти, защита которых входит в их компетенцию, - по согласованию с руководителями указанных органов);</w:t>
      </w:r>
    </w:p>
    <w:p>
      <w:r>
        <w:rPr>
          <w:rFonts w:ascii="Calibri" w:hAnsi="Calibri" w:cs="Calibri"/>
          <w:sz w:val="22"/>
          <w:szCs w:val="22"/>
        </w:rPr>
        <w:t xml:space="preserve"> 4) осуществлять радиоконтроль за соблюдением установленного порядка передачи служебной информации должностными лицами организаций, выполняющих работы, связанные со сведениями, составляющими государственную и (или) служебную тайну, при использовании открытых каналов радио-, радиорелейных, тропосферных, спутниковых и других линий и сетей радиосвязи, доступных для радиоразведки;</w:t>
      </w:r>
    </w:p>
    <w:p>
      <w:r>
        <w:rPr>
          <w:rFonts w:ascii="Calibri" w:hAnsi="Calibri" w:cs="Calibri"/>
          <w:sz w:val="22"/>
          <w:szCs w:val="22"/>
        </w:rPr>
        <w:t xml:space="preserve"> 5) контролировать размещение и использование иностранных технических средств наблюдения и контроля в ходе реализации международных договоров Российской Федерации, иных программ и проектов на территории Российской Федерации, на континентальном шельфе и в исключительной экономической зоне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5.1) утратил силу с 1 января 2018 года. - Указ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25.11.2017 № 569;</w:t>
      </w:r>
    </w:p>
    <w:p>
      <w:r>
        <w:rPr>
          <w:rFonts w:ascii="Calibri" w:hAnsi="Calibri" w:cs="Calibri"/>
          <w:sz w:val="22"/>
          <w:szCs w:val="22"/>
        </w:rPr>
        <w:t xml:space="preserve"> 6) осуществлять контроль за организацией противодействия техническим разведкам и технической защиты информации при проведении мероприятий по мобилизационной подготовке и мобилизации в федеральных органах исполнительной власти, органах исполнительной власти субъектов Российской Федерации, органах местного самоуправления и организациях;</w:t>
      </w:r>
    </w:p>
    <w:p>
      <w:r>
        <w:rPr>
          <w:rFonts w:ascii="Calibri" w:hAnsi="Calibri" w:cs="Calibri"/>
          <w:sz w:val="22"/>
          <w:szCs w:val="22"/>
        </w:rPr>
        <w:t xml:space="preserve"> 7) выдавать предписания на приостановление работ на объектах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случае выявления в ходе осуществления контроля нарушений норм и требований, касающихся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8) запрашивать и получать от федеральных органов исполнительной власти, иных государственных органов, органов исполнительной власти субъектов Российской Федерации, органов местного самоуправления, а также от организаций и должностных лиц необходимые для осуществления деятельности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информацию, документы и материалы, в том числе добытые по специальным каналам;</w:t>
      </w:r>
    </w:p>
    <w:p>
      <w:r>
        <w:rPr>
          <w:rFonts w:ascii="Calibri" w:hAnsi="Calibri" w:cs="Calibri"/>
          <w:sz w:val="22"/>
          <w:szCs w:val="22"/>
        </w:rPr>
        <w:t xml:space="preserve"> 9) приостанавливать или отменять действие выданных сертификатов;</w:t>
      </w:r>
    </w:p>
    <w:p>
      <w:r>
        <w:rPr>
          <w:rFonts w:ascii="Calibri" w:hAnsi="Calibri" w:cs="Calibri"/>
          <w:sz w:val="22"/>
          <w:szCs w:val="22"/>
        </w:rPr>
        <w:t xml:space="preserve"> 10) вносить в установленном порядке представления о применении мер ответственности за нарушения законодательства Российской Федерации по вопросам ее деятельности;</w:t>
      </w:r>
    </w:p>
    <w:p>
      <w:r>
        <w:rPr>
          <w:rFonts w:ascii="Calibri" w:hAnsi="Calibri" w:cs="Calibri"/>
          <w:sz w:val="22"/>
          <w:szCs w:val="22"/>
        </w:rPr>
        <w:t xml:space="preserve"> 11) рассматривать в пределах своей компетенции дела об административных правонарушениях;</w:t>
      </w:r>
    </w:p>
    <w:p>
      <w:r>
        <w:rPr>
          <w:rFonts w:ascii="Calibri" w:hAnsi="Calibri" w:cs="Calibri"/>
          <w:sz w:val="22"/>
          <w:szCs w:val="22"/>
        </w:rPr>
        <w:t xml:space="preserve"> 12) издавать в пределах своей компетенции нормативные правовые акты, методические документы и индивидуальные правовые акты;</w:t>
      </w:r>
    </w:p>
    <w:p>
      <w:r>
        <w:rPr>
          <w:rFonts w:ascii="Calibri" w:hAnsi="Calibri" w:cs="Calibri"/>
          <w:sz w:val="22"/>
          <w:szCs w:val="22"/>
        </w:rPr>
        <w:t xml:space="preserve"> 13) проводить работы с использованием активных средств противодействия техническим разведкам;</w:t>
      </w:r>
    </w:p>
    <w:p>
      <w:r>
        <w:rPr>
          <w:rFonts w:ascii="Calibri" w:hAnsi="Calibri" w:cs="Calibri"/>
          <w:sz w:val="22"/>
          <w:szCs w:val="22"/>
        </w:rPr>
        <w:t xml:space="preserve"> 14) отказывать при наличии соответствующих оснований в выдаче лицензий, осуществлять контроль за соблюдением соответствующих лицензионных требований и условий организациями, имеющими лицензии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при осуществлении ими лицензируемых видов деятельности, приостанавливать в установленном порядке действие выданных лицензий;</w:t>
      </w:r>
    </w:p>
    <w:p>
      <w:r>
        <w:rPr>
          <w:rFonts w:ascii="Calibri" w:hAnsi="Calibri" w:cs="Calibri"/>
          <w:sz w:val="22"/>
          <w:szCs w:val="22"/>
        </w:rPr>
        <w:t xml:space="preserve"> 15) разрабатывать и вносить в установленном порядке в Правительство Российской Федерации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территорий Российской Федерации с регламентированным посещением для иностранных граждан;</w:t>
      </w:r>
    </w:p>
    <w:p>
      <w:r>
        <w:rPr>
          <w:rFonts w:ascii="Calibri" w:hAnsi="Calibri" w:cs="Calibri"/>
          <w:sz w:val="22"/>
          <w:szCs w:val="22"/>
        </w:rPr>
        <w:t xml:space="preserve"> 16) заслушивать на заседаниях коллегии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должностных лиц, уполномоченных руководителями федеральных органов исполнительной власти, по вопросам обеспечения безопасности значимых объектов критической информационной инфраструктуры, противодействия техническим разведкам и технической защиты информации, а также должностных лиц, ответственных за организацию противодействия техническим разведкам и технической защиты информации в органах исполнительной власти субъектов Российской Федерации, органах местного самоуправления и организациях;</w:t>
      </w:r>
    </w:p>
    <w:p>
      <w:r>
        <w:rPr>
          <w:rFonts w:ascii="Calibri" w:hAnsi="Calibri" w:cs="Calibri"/>
          <w:sz w:val="22"/>
          <w:szCs w:val="22"/>
        </w:rPr>
        <w:t xml:space="preserve"> 17) утверждать квалификационные требования к специалистам, работающим в области обеспечения безопасности значимых объектов критической информационной инфраструктуры, противодействия техническим разведкам и технической защиты информации, разрабатывать и утверждать примерные основные программы профессионального обучения, примерные дополнительные профессиональные программы в области безопасности государства в части, касающейся обеспечения безопасности значимых объектов критической информационной инфраструктуры, противодействия техническим разведкам и технической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17.1) утверждать форму квалификационного аттестата специалиста в области экспортного контроля, порядок его выдачи и отзыва, порядок проведения квалификационного экзамена на получение квалификационного аттестата специалиста в области экспортного контроля и его программу, перечень документов, необходимых для допуска к квалификационному экзамену, а также типовые дополнительные профессиональные программы обучения специалистов в области экспортного контроля;</w:t>
      </w:r>
    </w:p>
    <w:p>
      <w:r>
        <w:rPr>
          <w:rFonts w:ascii="Calibri" w:hAnsi="Calibri" w:cs="Calibri"/>
          <w:sz w:val="22"/>
          <w:szCs w:val="22"/>
        </w:rPr>
        <w:t xml:space="preserve"> 18) назначать и проводить в порядке, установленном Правительством Российской Федерации, проверки выполнения российскими участниками внешнеэкономической деятельности, осуществляющими внешнеэкономические операции с товарами, информацией, работами, услугами, результатами интеллектуальной деятельности (правами на них), которые могут быть использованы при создании оружия массового поражения, средств его доставки, иных видов вооружения и военной техники либо при подготовке и (или) совершении террористических актов, требований, установленных законодательством Российской Федерации в области экспортного контроля, и принимать предусмотренные законодательством Российской Федерации меры по пресечению и (или) устранению выявленных нарушений указанных требований;</w:t>
      </w:r>
    </w:p>
    <w:p>
      <w:r>
        <w:rPr>
          <w:rFonts w:ascii="Calibri" w:hAnsi="Calibri" w:cs="Calibri"/>
          <w:sz w:val="22"/>
          <w:szCs w:val="22"/>
        </w:rPr>
        <w:t xml:space="preserve"> 19) создавать, реорганизовывать и ликвидировать в установленном порядке свои территориальные органы и подведомственные организации;</w:t>
      </w:r>
    </w:p>
    <w:p>
      <w:r>
        <w:rPr>
          <w:rFonts w:ascii="Calibri" w:hAnsi="Calibri" w:cs="Calibri"/>
          <w:sz w:val="22"/>
          <w:szCs w:val="22"/>
        </w:rPr>
        <w:t xml:space="preserve"> 20) вести соответствующие реестры;</w:t>
      </w:r>
    </w:p>
    <w:p>
      <w:r>
        <w:rPr>
          <w:rFonts w:ascii="Calibri" w:hAnsi="Calibri" w:cs="Calibri"/>
          <w:sz w:val="22"/>
          <w:szCs w:val="22"/>
        </w:rPr>
        <w:t xml:space="preserve"> 21) заключать гражданско-правовые договоры;</w:t>
      </w:r>
    </w:p>
    <w:p>
      <w:r>
        <w:rPr>
          <w:rFonts w:ascii="Calibri" w:hAnsi="Calibri" w:cs="Calibri"/>
          <w:sz w:val="22"/>
          <w:szCs w:val="22"/>
        </w:rPr>
        <w:t xml:space="preserve"> 22) организовывать и проводить в пределах своей компетенции семинары, конференции и симпозиумы, в том числе международные.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2018-09-26T19:36:01+03:00</dcterms:created>
  <dcterms:modified xsi:type="dcterms:W3CDTF">2018-09-26T19:36:01+03:00</dcterms:modified>
  <dc:title/>
  <dc:description/>
  <dc:subject/>
  <cp:keywords/>
  <cp:category/>
</cp:coreProperties>
</file>