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22.02.2006 № 103 "Об утверждении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10.03.2009 № 219, от 18.04.2012 № 338)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16 Федерального закона "О связи"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Правила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М.Фрадков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22 февраля 2006 г. № 103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подготовки и использования ресурсов единой сети электросвязи Российской Федерации (далее - ресурсы сети электросвязи) в целях обеспечения функционирования сетей связи специального назначения.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Под ресурсами сети электросвязи понимаются технологические возможности сетей электросвязи, входящих в состав единой сети электросвязи Российской Федерации, используемые для оказания услуг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Подготовка ресурсов сети электросвязи осуществляется путем выполнения работ по созданию технологических возможностей сетей электросвязи, используемых для оказания услуг связи в целях обеспечения функционирования сетей связи специального назначения (далее - работы).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Использование ресурсов сети электросвязи осуществляется путем оказания услуг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Подготовка и использование ресурсов сети электросвязи осуществляются на основании государственного контракта на выполнение работ и (или) оказание услуг связи в целях обеспечения функционирования сетей связи специального назначения, заключаемого федеральным органом исполнительной власти, в ведении которого находятся такие сети связи (далее - спецпользователь), с оператором связи (далее - государственный контракт).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Заключение государственного контракта осуществляется в соответствии с федеральными законами, регулирующими отношения, связанные с размещением заказов на выполнение работ и (или) оказание услуг для государственных нужд, настоящими Правилами и иными нормативными правовыми актами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Государственный контракт заключается оператором связи со спецпользователем в приоритетном порядке по отношению к другим пользователям.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Спецпользователь, ответственный за организацию связи для нужд органов государственной власти, имеет первоочередное (по отношению к другим спецпользователям) право на заключение государственного контракта.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Спецпользователь вправе заключить государственный контракт без проведения торгов в случае, если выполнение работ и (или) оказание услуг связи осуществляются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Услуги связи оказываются спецпользователю в соответствии с Правилами оказания услуг связи, утвержденными Правительством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Федеральное агентство связи ведет учет данных о наличии ресурсов сетей электросвязи, входящих в сеть связи общего пользования, выделенных сетей связи и представляет по запросу спецпользователя эти данные для формирования и размещения спецпользователем заказов на выполнение работ и (или) оказание услуг связи, в том числе при проведении неотложных мероприятий в области государственного управления, обороны страны, безопасности государства и обеспечения правопорядка.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Оператор связи представляет в Федеральное агентство связи информацию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Порядок, состав и сроки представления указанной информации определяются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государственном контракте предусматриваются:</w:t>
      </w:r>
    </w:p>
    <w:p>
      <w:r>
        <w:rPr>
          <w:rFonts w:ascii="Calibri" w:hAnsi="Calibri" w:cs="Calibri"/>
          <w:sz w:val="22"/>
          <w:szCs w:val="22"/>
        </w:rPr>
        <w:t xml:space="preserve"> а) порядок взаимодействия центров управления сетями связи специального назначения с центрами управления сетями связи оператора связи в соответствии с порядком, установленным Министерством связи и массовых коммуникаций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порядок эксплуатационно-технического обслуживания средств и линий связи, используемых для оказания спецпользователю услуг связи;</w:t>
      </w:r>
    </w:p>
    <w:p>
      <w:r>
        <w:rPr>
          <w:rFonts w:ascii="Calibri" w:hAnsi="Calibri" w:cs="Calibri"/>
          <w:sz w:val="22"/>
          <w:szCs w:val="22"/>
        </w:rPr>
        <w:t xml:space="preserve"> в) порядок принятия мер по обеспечению устойчивого функционирования сетей связи оператора связи;</w:t>
      </w:r>
    </w:p>
    <w:p>
      <w:r>
        <w:rPr>
          <w:rFonts w:ascii="Calibri" w:hAnsi="Calibri" w:cs="Calibri"/>
          <w:sz w:val="22"/>
          <w:szCs w:val="22"/>
        </w:rPr>
        <w:t xml:space="preserve"> г) порядок оповещения спецпользователя об использовании в составе линий связи радиоэлектронных средств;</w:t>
      </w:r>
    </w:p>
    <w:p>
      <w:r>
        <w:rPr>
          <w:rFonts w:ascii="Calibri" w:hAnsi="Calibri" w:cs="Calibri"/>
          <w:sz w:val="22"/>
          <w:szCs w:val="22"/>
        </w:rPr>
        <w:t xml:space="preserve"> д) порядок изменения объемов оказания услуг связи для обеспечения проведения неотложных мероприятий в области государственного управления, обороны страны, безопасности государства и обеспечения правопорядка;</w:t>
      </w:r>
    </w:p>
    <w:p>
      <w:r>
        <w:rPr>
          <w:rFonts w:ascii="Calibri" w:hAnsi="Calibri" w:cs="Calibri"/>
          <w:sz w:val="22"/>
          <w:szCs w:val="22"/>
        </w:rPr>
        <w:t xml:space="preserve"> е) обязательство оператора связи обеспечить непрерывность оказания услуг связи, в том числе при вводе в эксплуатацию новых средств и линий связи, модернизации средств связи, внедрении новых технологических решений и выводе из эксплуатации средств и линий связи;</w:t>
      </w:r>
    </w:p>
    <w:p>
      <w:r>
        <w:rPr>
          <w:rFonts w:ascii="Calibri" w:hAnsi="Calibri" w:cs="Calibri"/>
          <w:sz w:val="22"/>
          <w:szCs w:val="22"/>
        </w:rPr>
        <w:t xml:space="preserve"> ж) порядок приоритетного оказания спецпользователю услуг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государственном контракте может быть предусмотрен порядок проведения для персонала узлов связи спецпользователя и персонала узлов связи оператора связи совместных тренировок по проверке готовности ресурсов сети электросвязи.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Спецпользователь оповещает оператора связи о намерении расторгнуть государственный контракт не менее чем за 30 дней до предполагаемой даты его расторжения, если иное не предусмотрено государственным контрактом.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2018-09-26T22:54:01+03:00</dcterms:created>
  <dcterms:modified xsi:type="dcterms:W3CDTF">2018-09-26T22:54:01+03:00</dcterms:modified>
  <dc:title/>
  <dc:description/>
  <dc:subject/>
  <cp:keywords/>
  <cp:category/>
</cp:coreProperties>
</file>