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Приказ ФСО России от 07.09.2016 № 443 "Об утверждении Положения о российском государственном сегменте информационно-телекоммуникационной сети "Интернет"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Зарегистрировано в Минюсте России 14.10.2016 № 44039.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Указом Президента Российской Федерации от 22 мая 2015 г. № 260 "О некоторых вопросах информационной безопасности Российской Федерации"</w:t>
      </w:r>
      <w:hyperlink r:id="rId7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1)</w:t>
        </w:r>
      </w:hyperlink>
      <w:r>
        <w:rPr>
          <w:rFonts w:ascii="Calibri" w:hAnsi="Calibri" w:cs="Calibri"/>
          <w:sz w:val="22"/>
          <w:szCs w:val="22"/>
        </w:rPr>
        <w:t xml:space="preserve"> и в целях обеспечения доступа государственных органов и организаций, созданных для выполнения задач, поставленных перед федеральными государственными органами, к информационно-телекоммуникационной сети «Интернет» приказываю: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 Положение о российском государственном сегменте информационно-телекоммуникационной сети «Интернет» (прилагается).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Признать утратившим силу приказ ФСО России от 7 августа 2009 г. № 487 «Об утверждении Положения о сегменте информационно-телекоммуникационной сети «Интернет» для федеральных органов государственной власти и органов государственной власти субъектов Российской Федерации» (зарегистрирован в Минюсте России 4 сентября 2009 г., регистрационный № 14705).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Директор</w:t>
      </w:r>
    </w:p>
    <w:p>
      <w:r>
        <w:rPr>
          <w:rFonts w:ascii="Calibri" w:hAnsi="Calibri" w:cs="Calibri"/>
          <w:sz w:val="22"/>
          <w:szCs w:val="22"/>
        </w:rPr>
        <w:t xml:space="preserve"> Федеральной службы охраны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генерал-майор</w:t>
      </w:r>
    </w:p>
    <w:p>
      <w:r>
        <w:rPr>
          <w:rFonts w:ascii="Calibri" w:hAnsi="Calibri" w:cs="Calibri"/>
          <w:sz w:val="22"/>
          <w:szCs w:val="22"/>
        </w:rPr>
        <w:t xml:space="preserve"> Д.В.Кочнев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Положение о российском государственном сегменте информационно-телекоммуникационной сети "Интернет"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Приложение</w:t>
      </w:r>
    </w:p>
    <w:p>
      <w:r>
        <w:rPr>
          <w:rFonts w:ascii="Calibri" w:hAnsi="Calibri" w:cs="Calibri"/>
          <w:sz w:val="22"/>
          <w:szCs w:val="22"/>
        </w:rPr>
        <w:t xml:space="preserve"> к Приказу ФСО России</w:t>
      </w:r>
    </w:p>
    <w:p>
      <w:r>
        <w:rPr>
          <w:rFonts w:ascii="Calibri" w:hAnsi="Calibri" w:cs="Calibri"/>
          <w:sz w:val="22"/>
          <w:szCs w:val="22"/>
        </w:rPr>
        <w:t xml:space="preserve"> от 7 сентября 2016 г. № 443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I. Общие положения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Настоящее Положение разработано в соответствии с Порядком подключения информационных систем и информационно-телекоммуникационных сетей к информационно-телекоммуникационной сети «Интернет» и размещения (публикации) в ней информации через российский государственный сегмент информационно-телекоммуникационной сети «Интернет», утвержденным Указом Президента Российской Федерации от 22 мая 2015 г. № 260 «О некоторых вопросах информационной безопасности Российской Федерации»</w:t>
      </w:r>
      <w:hyperlink r:id="rId8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2)</w:t>
        </w:r>
      </w:hyperlink>
      <w:r>
        <w:rPr>
          <w:rFonts w:ascii="Calibri" w:hAnsi="Calibri" w:cs="Calibri"/>
          <w:sz w:val="22"/>
          <w:szCs w:val="22"/>
        </w:rPr>
        <w:t xml:space="preserve">, и определяет процедуру и технические условия подключения информационных систем и информационно-телекоммуникационных сетей к информационно-телекоммуникационной сети «Интернет» (далее именуется - сеть «Интернет») и размещения (публикации) в ней информации через российский государственный сегмент сети «Интернет» (далее именуется - сеть RS№et).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Сеть RS№et является элементом российской части сети «Интернет», который включает в себя информационные системы и информационно-телекоммуникационные сети, находящиеся в ведении Федеральной службы охраны Российской Федерации (ФСО России).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Сеть RS№et используется для подключения к сети «Интернет» предназначенных для взаимодействия с ней государственных информационных систем и информационно-телекоммуникационных сетей государственных органов, информационных систем и информационно-телекоммуникационных сетей организаций, созданных для выполнения задач, поставленных перед федеральными государственными органами, а также для размещения (публикации) в сети «Интернет» информации государственных органов и организаций, созданных для выполнения задач, поставленных перед федеральными государственными органами.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Подключение информационных систем и информационно-телекоммуникационных сетей к сети «Интернет» и размещение (публикацию) в ней информации через сеть RS№et осуществляет Служба специальной связи и информации Федеральной службы охраны Российской Федерации (далее именуется - оператор сети RS№et).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Оператор сети RS№et взаимодействует:</w:t>
      </w:r>
    </w:p>
    <w:p>
      <w:r>
        <w:rPr>
          <w:rFonts w:ascii="Calibri" w:hAnsi="Calibri" w:cs="Calibri"/>
          <w:sz w:val="22"/>
          <w:szCs w:val="22"/>
        </w:rPr>
        <w:t xml:space="preserve"> а) с операторами связи, оказывающими услуги по предоставлению доступа к сети «Интернет», организациями, связанными с обеспечением функционирования и регулирования сети «Интернет», и организациями, предоставляющими информационно-коммуникационные сервисы и услуги, в том числе в области обеспечения информационной безопасности;</w:t>
      </w:r>
    </w:p>
    <w:p>
      <w:r>
        <w:rPr>
          <w:rFonts w:ascii="Calibri" w:hAnsi="Calibri" w:cs="Calibri"/>
          <w:sz w:val="22"/>
          <w:szCs w:val="22"/>
        </w:rPr>
        <w:t xml:space="preserve"> б) с государственными органами и организациями, созданными для выполнения задач, поставленных перед федеральными государственными органами, в рамках их подключения к сети «Интернет», а также размещения (публикации) в ней информации через сеть RS№et;</w:t>
      </w:r>
    </w:p>
    <w:p>
      <w:r>
        <w:rPr>
          <w:rFonts w:ascii="Calibri" w:hAnsi="Calibri" w:cs="Calibri"/>
          <w:sz w:val="22"/>
          <w:szCs w:val="22"/>
        </w:rPr>
        <w:t xml:space="preserve"> в) с организациями на основе государственно-частного партнерства в целях создания, поддержания и развития сервисов и услуг, позволяющих сформировать единое информационно-коммуникационное пространство российского государственного сегмента сети «Интернет».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II. Технические условия подключения к сети "Интернет" и размещения (публикации) в ней информации через сеть RS№et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Технические условия подключения к сети «Интернет» и размещения (публикации) в ней информации через сеть RS№et (далее именуются - Технические условия) определяются Соглашением о подключении к информационно-телекоммуникационной сети «Интернет» и размещении (публикации) в ней информации через российский государственный сегмент сети «Интернет» (сеть RS№et) (далее именуется - Соглашение) и включают в себя следующие технические параметры подключения:</w:t>
      </w:r>
    </w:p>
    <w:p>
      <w:r>
        <w:rPr>
          <w:rFonts w:ascii="Calibri" w:hAnsi="Calibri" w:cs="Calibri"/>
          <w:sz w:val="22"/>
          <w:szCs w:val="22"/>
        </w:rPr>
        <w:t xml:space="preserve"> а) технологическая площадка, через которую осуществляется подключение;</w:t>
      </w:r>
    </w:p>
    <w:p>
      <w:r>
        <w:rPr>
          <w:rFonts w:ascii="Calibri" w:hAnsi="Calibri" w:cs="Calibri"/>
          <w:sz w:val="22"/>
          <w:szCs w:val="22"/>
        </w:rPr>
        <w:t xml:space="preserve"> б) тип канала связи;</w:t>
      </w:r>
    </w:p>
    <w:p>
      <w:r>
        <w:rPr>
          <w:rFonts w:ascii="Calibri" w:hAnsi="Calibri" w:cs="Calibri"/>
          <w:sz w:val="22"/>
          <w:szCs w:val="22"/>
        </w:rPr>
        <w:t xml:space="preserve"> в) скорость передачи данных;</w:t>
      </w:r>
    </w:p>
    <w:p>
      <w:r>
        <w:rPr>
          <w:rFonts w:ascii="Calibri" w:hAnsi="Calibri" w:cs="Calibri"/>
          <w:sz w:val="22"/>
          <w:szCs w:val="22"/>
        </w:rPr>
        <w:t xml:space="preserve"> г) логические характеристики подключения;</w:t>
      </w:r>
    </w:p>
    <w:p>
      <w:r>
        <w:rPr>
          <w:rFonts w:ascii="Calibri" w:hAnsi="Calibri" w:cs="Calibri"/>
          <w:sz w:val="22"/>
          <w:szCs w:val="22"/>
        </w:rPr>
        <w:t xml:space="preserve"> д) требования по обеспечению информационной безопасности.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III. Процедура подключения информационных систем и информационно-телекоммуникационных сетей к сети "Интернет" через сеть RS№et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Процедура подключения информационных систем и информационно-телекоммуникационных сетей государственных органов и организаций, созданных для выполнения задач, поставленных перед федеральными государственными органами, к сети «Интернет» через сеть RS№et включает в себя следующие этапы:</w:t>
      </w:r>
    </w:p>
    <w:p>
      <w:r>
        <w:rPr>
          <w:rFonts w:ascii="Calibri" w:hAnsi="Calibri" w:cs="Calibri"/>
          <w:sz w:val="22"/>
          <w:szCs w:val="22"/>
        </w:rPr>
        <w:t xml:space="preserve"> а) обращение государственного органа или организации, созданной для выполнения задач, поставленных перед федеральными государственными органами, в адрес оператора сети RS№et;</w:t>
      </w:r>
    </w:p>
    <w:p>
      <w:r>
        <w:rPr>
          <w:rFonts w:ascii="Calibri" w:hAnsi="Calibri" w:cs="Calibri"/>
          <w:sz w:val="22"/>
          <w:szCs w:val="22"/>
        </w:rPr>
        <w:t xml:space="preserve"> б) заключение Соглашения;</w:t>
      </w:r>
    </w:p>
    <w:p>
      <w:r>
        <w:rPr>
          <w:rFonts w:ascii="Calibri" w:hAnsi="Calibri" w:cs="Calibri"/>
          <w:sz w:val="22"/>
          <w:szCs w:val="22"/>
        </w:rPr>
        <w:t xml:space="preserve"> в) организация подключения информационных систем и информационно-телекоммуникационных сетей государственного органа и (или) организации, созданной для выполнения задач, поставленных перед федеральными государственными органами (далее именуются - пользователи сети RS№et), к сети «Интернет» через сеть RS№et в соответствии с Техническими условиями.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IV. Процедура размещения (публикации) информации в сети "Интернет" через сеть RS№et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Размещение (публикация) информации пользователей сети RS№et в сети «Интернет» через сеть RS№et обеспечивается путем подключения их информационных систем к сети RS№et или посредством размещения их информации с использованием системы центров обработки данных оператора сети RS№et в случае наличия у него технической возможности.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Процедура размещения (публикации) информации пользователей сети RS№et в сети «Интернет» с использованием системы центров обработки данных оператора сети RS№et включает в себя следующие этапы:</w:t>
      </w:r>
    </w:p>
    <w:p>
      <w:r>
        <w:rPr>
          <w:rFonts w:ascii="Calibri" w:hAnsi="Calibri" w:cs="Calibri"/>
          <w:sz w:val="22"/>
          <w:szCs w:val="22"/>
        </w:rPr>
        <w:t xml:space="preserve"> а) обращение пользователя сети RS№et в адрес оператора сети RS№et;</w:t>
      </w:r>
    </w:p>
    <w:p>
      <w:r>
        <w:rPr>
          <w:rFonts w:ascii="Calibri" w:hAnsi="Calibri" w:cs="Calibri"/>
          <w:sz w:val="22"/>
          <w:szCs w:val="22"/>
        </w:rPr>
        <w:t xml:space="preserve"> б) организация размещения (публикации) информации пользователя сети RS№et в сети «Интернет» с использованием системы центров обработки данных оператора сети RS№et в соответствии с Техническими условиями.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V. Заключительные положения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Оператор сети RS№et организует и обеспечивает поддержание, эксплуатацию, развитие и информационную безопасность сети RS№et, в том числе с использованием ведомственного сегмента государственной системы обнаружения, предупреждения и ликвидации последствий компьютерных атак на информационные ресурсы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Разработанные оператором сети RS№et информационные материалы, касающиеся вопросов функционирования сети RS№et, в том числе подключения информационных систем и информационно-телекоммуникационных сетей к сети «Интернет» и размещения (публикации) в ней информации через сеть RS№et, размещаются (публикуются) на официальных информационных ресурсах сети RS№et.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12. Поддержание, эксплуатация, развитие и обеспечение информационной безопасности информационных систем и информационно-телекоммуникационных сетей, являющихся частью сети RS№et и находящихся в ведении ФСО России, осуществляются за счет и в пределах бюджетных ассигнований, предусмотренных в федеральном бюджете ФСО России.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1)</w:t>
        </w:r>
      </w:hyperlink>
      <w:r>
        <w:rPr>
          <w:rFonts w:ascii="Calibri" w:hAnsi="Calibri" w:cs="Calibri"/>
          <w:sz w:val="22"/>
          <w:szCs w:val="22"/>
        </w:rPr>
        <w:t xml:space="preserve"> , </w:t>
      </w:r>
      <w:hyperlink r:id="rId10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2)</w:t>
        </w:r>
      </w:hyperlink>
      <w:r>
        <w:rPr>
          <w:rFonts w:ascii="Calibri" w:hAnsi="Calibri" w:cs="Calibri"/>
          <w:sz w:val="22"/>
          <w:szCs w:val="22"/>
        </w:rPr>
        <w:t xml:space="preserve"> Собрание законодательства Российской Федерации, 2015, № 21, ст. 3092.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localhost/cron/html2docx/#fn__1" TargetMode="External"/>
  <Relationship Id="rId8" Type="http://schemas.openxmlformats.org/officeDocument/2006/relationships/hyperlink" Target="http://localhost/cron/html2docx/#fn__2" TargetMode="External"/>
  <Relationship Id="rId9" Type="http://schemas.openxmlformats.org/officeDocument/2006/relationships/hyperlink" Target="http://localhost/cron/html2docx/#fnt__1" TargetMode="External"/>
  <Relationship Id="rId10" Type="http://schemas.openxmlformats.org/officeDocument/2006/relationships/hyperlink" Target="http://localhost/cron/html2docx/#fnt__2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2018-09-27T01:37:01+03:00</dcterms:created>
  <dcterms:modified xsi:type="dcterms:W3CDTF">2018-09-27T01:37:01+03:00</dcterms:modified>
  <dc:title/>
  <dc:description/>
  <dc:subject/>
  <cp:keywords/>
  <cp:category/>
</cp:coreProperties>
</file>