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Постановление Правительства РФ от 18 мая 2009 г. N 424 "Об особенностях подключения федеральных государственных информационных систем к информационно-телекоммуникационным сетям"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На основании </w:t>
      </w:r>
      <w:hyperlink r:id="rId7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части 6 статьи 15</w:t>
        </w:r>
      </w:hyperlink>
      <w:r>
        <w:rPr>
          <w:rFonts w:ascii="Calibri" w:hAnsi="Calibri" w:cs="Calibri"/>
          <w:sz w:val="22"/>
          <w:szCs w:val="22"/>
        </w:rPr>
        <w:t xml:space="preserve"> Федерального закона "Об информации, информационных технологиях и о защите информации" Правительство Российской Федерации постановляет: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1. Установить, что: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а) операторы федеральных государственных информационных систем, созданных или используемых в целях реализации полномочий федеральных органов исполнительной власти и содержащих сведения, указанные в </w:t>
      </w:r>
      <w:hyperlink r:id="rId8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перечне</w:t>
        </w:r>
      </w:hyperlink>
      <w:r>
        <w:rPr>
          <w:rFonts w:ascii="Calibri" w:hAnsi="Calibri" w:cs="Calibri"/>
          <w:sz w:val="22"/>
          <w:szCs w:val="22"/>
        </w:rPr>
        <w:t xml:space="preserve"> сведений о деятельности Правительства Российской Федерации и федеральных органов исполнительной власти, обязательных для размещения в информационно-телекоммуникационной сети Интернет, утвержденном </w:t>
      </w:r>
      <w:hyperlink r:id="rId9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постановлением</w:t>
        </w:r>
      </w:hyperlink>
      <w:r>
        <w:rPr>
          <w:rFonts w:ascii="Calibri" w:hAnsi="Calibri" w:cs="Calibri"/>
          <w:sz w:val="22"/>
          <w:szCs w:val="22"/>
        </w:rPr>
        <w:t xml:space="preserve"> Правительства Российской Федерации от 12 февраля 2003 г. N 98 "Об обеспечении доступа к информации о деятельности Правительства Российской Федерации и федеральных органов исполнительной власти" (далее - информационные системы общего пользования), при подключении информационных систем общего пользования к информационно-телекоммуникационным сетям, доступ к которым не ограничен определенным кругом лиц, обязаны обеспечить: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защиту информации, содержащейся в информационных системах общего пользования, от уничтожения, изменения и блокирования доступа к ней;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постоянный контроль возможности доступа неограниченного круга лиц к информационным системам общего пользования;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восстановление информации, измененной или уничтоженной вследствие несанкционированного доступа к ней, в течение не более 8 часов;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использование при подключении информационных систем общего пользования к информационно-телекоммуникационным сетям средств защиты информации, прошедших оценку соответствия (в том числе в установленных случаях сертификацию), в порядке, установленном законодательством Российской Федерации;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б) операторы информационных систем общего пользования и операторы связи обязаны обеспечивать информационную безопасность при подключении информационных систем общего пользования к информационно-телекоммуникационным сетям;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в) финансирование мероприятий, предусмотренных </w:t>
      </w:r>
      <w:r>
        <w:rPr>
          <w:rFonts w:ascii="Calibri" w:hAnsi="Calibri" w:cs="Calibri"/>
          <w:sz w:val="22"/>
          <w:szCs w:val="22"/>
        </w:rPr>
        <w:t xml:space="preserve">подпунктами "а"</w:t>
      </w:r>
      <w:r>
        <w:rPr>
          <w:rFonts w:ascii="Calibri" w:hAnsi="Calibri" w:cs="Calibri"/>
          <w:sz w:val="22"/>
          <w:szCs w:val="22"/>
        </w:rPr>
        <w:t xml:space="preserve"> и </w:t>
      </w:r>
      <w:r>
        <w:rPr>
          <w:rFonts w:ascii="Calibri" w:hAnsi="Calibri" w:cs="Calibri"/>
          <w:sz w:val="22"/>
          <w:szCs w:val="22"/>
        </w:rPr>
        <w:t xml:space="preserve">"б"</w:t>
      </w:r>
      <w:r>
        <w:rPr>
          <w:rFonts w:ascii="Calibri" w:hAnsi="Calibri" w:cs="Calibri"/>
          <w:sz w:val="22"/>
          <w:szCs w:val="22"/>
        </w:rPr>
        <w:t xml:space="preserve"> настоящего пункта, осуществляется за счет средств, указанных в </w:t>
      </w:r>
      <w:hyperlink r:id="rId10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пункте 4</w:t>
        </w:r>
      </w:hyperlink>
      <w:r>
        <w:rPr>
          <w:rFonts w:ascii="Calibri" w:hAnsi="Calibri" w:cs="Calibri"/>
          <w:sz w:val="22"/>
          <w:szCs w:val="22"/>
        </w:rPr>
        <w:t xml:space="preserve"> постановления Правительства Российской Федерации от 12 февраля 2003 г. N 98 "Об обеспечении доступа к информации о деятельности Правительства Российской Федерации и федеральных органов исполнительной власти".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2. Министерству связи и массовых коммуникаций Российской Федерации в 3-месячный срок утвердить </w:t>
      </w:r>
      <w:hyperlink r:id="rId11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требования</w:t>
        </w:r>
      </w:hyperlink>
      <w:r>
        <w:rPr>
          <w:rFonts w:ascii="Calibri" w:hAnsi="Calibri" w:cs="Calibri"/>
          <w:sz w:val="22"/>
          <w:szCs w:val="22"/>
        </w:rPr>
        <w:t xml:space="preserve"> по обеспечению целостности, устойчивости функционирования и безопасности информационных систем общего пользования.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3. Федеральной службе безопасности Российской Федерации совместно с Федеральной службой по техническому и экспортному контролю в 3-месячный срок утвердить </w:t>
      </w:r>
      <w:hyperlink r:id="rId12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требования</w:t>
        </w:r>
      </w:hyperlink>
      <w:r>
        <w:rPr>
          <w:rFonts w:ascii="Calibri" w:hAnsi="Calibri" w:cs="Calibri"/>
          <w:sz w:val="22"/>
          <w:szCs w:val="22"/>
        </w:rPr>
        <w:t xml:space="preserve"> о защите информации, содержащейся в информационных системах общего пользования.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4. Рекомендовать органам государственной власти субъектов Российской Федерации учитывать требования, предусмотренные настоящим постановлением, при подключении региональных государственных информационных систем к информационно-телекоммуникационным сетям, доступ к которым не ограничен определенным кругом лиц.</w:t>
      </w:r>
    </w:p>
    <w:tbl>
      <w:tblPr>
        <w:tblStyle w:val="temp_table_style"/>
      </w:tblPr>
      <w:tblGrid>
        <w:gridCol w:w="6046" w:type="dxa"/>
        <w:gridCol w:w="3024" w:type="dxa"/>
      </w:tblGrid>
      <w:tr>
        <w:tc>
          <w:tcPr>
            <w:tcW w:w="792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Председатель Правительства 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Российской Федерации</w:t>
            </w:r>
          </w:p>
        </w:tc>
        <w:tc>
          <w:tcPr>
            <w:tcW w:w="396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В. Путин</w:t>
            </w:r>
          </w:p>
        </w:tc>
      </w:tr>
    </w:tbl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Москва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18 мая 2009 г.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N 424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safe-surf.ru/include/locationdoc.php?ID=12048555" TargetMode="External"/>
  <Relationship Id="rId8" Type="http://schemas.openxmlformats.org/officeDocument/2006/relationships/hyperlink" Target="http://safe-surf.ru/include/locationdoc.php?ID=85528" TargetMode="External"/>
  <Relationship Id="rId9" Type="http://schemas.openxmlformats.org/officeDocument/2006/relationships/hyperlink" Target="http://safe-surf.ru/include/locationdoc.php?ID=85528" TargetMode="External"/>
  <Relationship Id="rId10" Type="http://schemas.openxmlformats.org/officeDocument/2006/relationships/hyperlink" Target="http://safe-surf.ru/include/locationdoc.php?ID=85528" TargetMode="External"/>
  <Relationship Id="rId11" Type="http://schemas.openxmlformats.org/officeDocument/2006/relationships/hyperlink" Target="http://safe-surf.ru/include/locationdoc.php?ID=96351" TargetMode="External"/>
  <Relationship Id="rId12" Type="http://schemas.openxmlformats.org/officeDocument/2006/relationships/hyperlink" Target="http://safe-surf.ru/include/locationdoc.php?ID=99541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2016-01-28T16:36:01+03:00</dcterms:created>
  <dcterms:modified xsi:type="dcterms:W3CDTF">2016-01-28T16:36:01+03:00</dcterms:modified>
  <dc:title/>
  <dc:description/>
  <dc:subject/>
  <cp:keywords/>
  <cp:category/>
</cp:coreProperties>
</file>