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(утв. Банком России 09.06.2012 N 382-П)</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1.1. На основании Федерального закона от 27 июня 2011 года № 161-ФЗ «О национальной платежной системе» (Собрание законодательства Российской Федерации, 2011, № 27, ст. 3872) (далее – Федеральный закон № 161-ФЗ) настоящее Положение устанавливает требования, в соответствии с которыми операторы по переводу денежных средств, банковские платежные агенты (субагенты), операторы платежных систем, операторы услуг платежной инфраструктуры обеспечивают защиту информации при осуществлении переводов денежных средств (далее – требования к обеспечению защиты информации при осуществлении переводов денежных средств), а также устанавливает порядок осуществления Банком России контроля за соблюдением требований к обеспечению защиты информации при осуществлении переводов денежных средств в рамках осуществляемого Банком России надзора в национальной платежной системе.</w:t>
      </w:r>
    </w:p>
    <w:p>
      <w:pPr>
        <w:jc w:val="both"/>
        <w:spacing w:before="5" w:after="5"/>
      </w:pPr>
      <w:r>
        <w:rPr>
          <w:rFonts w:ascii="Calibri" w:hAnsi="Calibri" w:cs="Calibri"/>
          <w:sz w:val="22"/>
          <w:szCs w:val="22"/>
        </w:rPr>
        <w:t xml:space="preserve">1.2. Оператор по переводу денежных средств обеспечивает выполнение банковскими платежными агентами (субагентами), привлекаемыми к деятельности по оказанию услуг по переводу денежных средств, требований к обеспечению защиты информации при осуществлении переводов денежных средств, с учетом перечня операций, выполняемых банковскими платежными агентами (субагентами), и используемых автоматизированных систем, программного обеспечения, средств вычислительной техники, телекоммуникационного оборудования, эксплуатация которых обеспечивается банковскими платежными агентами (субагентами).</w:t>
      </w:r>
    </w:p>
    <w:p>
      <w:pPr>
        <w:jc w:val="both"/>
        <w:spacing w:before="5" w:after="5"/>
      </w:pPr>
      <w:r>
        <w:rPr>
          <w:rFonts w:ascii="Calibri" w:hAnsi="Calibri" w:cs="Calibri"/>
          <w:sz w:val="22"/>
          <w:szCs w:val="22"/>
        </w:rPr>
        <w:t xml:space="preserve">Оператор по переводу денежных средств обеспечивает контроль соблюдения банковскими платежными агентами (субагентами), привлекаемыми к деятельности по оказанию услуг по переводу денежных средств, требований к защите информации при осуществлении переводов денежных средств.</w:t>
      </w:r>
    </w:p>
    <w:p>
      <w:pPr>
        <w:jc w:val="both"/>
        <w:spacing w:before="5" w:after="5"/>
      </w:pPr>
      <w:r>
        <w:rPr>
          <w:rFonts w:ascii="Calibri" w:hAnsi="Calibri" w:cs="Calibri"/>
          <w:sz w:val="22"/>
          <w:szCs w:val="22"/>
        </w:rPr>
        <w:t xml:space="preserve">1.3. Для проведения работ по обеспечению защиты информации при осуществлении переводов денежных средств операторы по переводу денежных средств, банковские платежные агенты (субагенты), операторы платежных систем, операторы услуг платежной инфраструктуры могут привлекать организации, имеющие лицензии на деятельность по технической защите конфиденциальной информации и (или) на деятельность по разработке и производству средств защиты конфиденциальной информации.</w:t>
      </w:r>
    </w:p>
    <w:p>
      <w:pPr>
        <w:jc w:val="left"/>
        <w:spacing w:before="150" w:after="5"/>
      </w:pPr>
      <w:r>
        <w:rPr>
          <w:rFonts w:ascii="Calibri" w:hAnsi="Calibri" w:cs="Calibri"/>
          <w:sz w:val="28"/>
          <w:szCs w:val="28"/>
          <w:b/>
        </w:rPr>
        <w:t xml:space="preserve">Глава 2. Требования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2.1. Требования к обеспечению защиты информации при осуществлении переводов денежных средств применяются для обеспечения защиты следующей информации (далее – защищаемая информация):</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информации об остатках денежных средств на банковских счетах;</w:t>
      </w:r>
    </w:p>
    <w:p>
      <w:pPr>
        <w:jc w:val="both"/>
      </w:pPr>
      <w:r>
        <w:rPr>
          <w:rFonts w:ascii="Wingdings" w:hAnsi="Wingdings" w:cs="Wingdings"/>
          <w:sz w:val="14"/>
          <w:szCs w:val="14"/>
        </w:rPr>
        <w:t xml:space="preserve">l </w:t>
      </w:r>
      <w:r>
        <w:rPr>
          <w:rFonts w:ascii="Calibri" w:hAnsi="Calibri" w:cs="Calibri"/>
          <w:sz w:val="22"/>
          <w:szCs w:val="22"/>
        </w:rPr>
        <w:t xml:space="preserve">информации об остатках электронных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информации о совершенных переводах денежных средств, в том числе информации, содержащейся в извещениях (подтверждениях), касающихся приема к исполнению распоряжений участников платежной системы, а также в извещениях (подтверждениях), касающихся исполнения распоряжений участников платежной системы; требование об отнесении информации о совершенных переводах денежных средств к защищаемой информации, хранящейся в операционных центрах платежных систем с использованием платежных карт или находящихся за пределами Российской Федерации, устанавливается оператором платежной системы;</w:t>
      </w:r>
    </w:p>
    <w:p>
      <w:pPr>
        <w:jc w:val="both"/>
      </w:pPr>
      <w:r>
        <w:rPr>
          <w:rFonts w:ascii="Wingdings" w:hAnsi="Wingdings" w:cs="Wingdings"/>
          <w:sz w:val="14"/>
          <w:szCs w:val="14"/>
        </w:rPr>
        <w:t xml:space="preserve">l </w:t>
      </w:r>
      <w:r>
        <w:rPr>
          <w:rFonts w:ascii="Calibri" w:hAnsi="Calibri" w:cs="Calibri"/>
          <w:sz w:val="22"/>
          <w:szCs w:val="22"/>
        </w:rPr>
        <w:t xml:space="preserve">информации, содержащейся в оформленных в рамках применяемой формы безналичных расчетов распоряжениях клиентов операторов по переводу денежных средств (далее – клиентов), распоряжениях участников платежной системы, распоряжениях платежного клирингового центра;</w:t>
      </w:r>
    </w:p>
    <w:p>
      <w:pPr>
        <w:jc w:val="both"/>
      </w:pPr>
      <w:r>
        <w:rPr>
          <w:rFonts w:ascii="Wingdings" w:hAnsi="Wingdings" w:cs="Wingdings"/>
          <w:sz w:val="14"/>
          <w:szCs w:val="14"/>
        </w:rPr>
        <w:t xml:space="preserve">l </w:t>
      </w:r>
      <w:r>
        <w:rPr>
          <w:rFonts w:ascii="Calibri" w:hAnsi="Calibri" w:cs="Calibri"/>
          <w:sz w:val="22"/>
          <w:szCs w:val="22"/>
        </w:rPr>
        <w:t xml:space="preserve">информации о платежных клиринговых позициях;</w:t>
      </w:r>
    </w:p>
    <w:p>
      <w:pPr>
        <w:jc w:val="both"/>
      </w:pPr>
      <w:r>
        <w:rPr>
          <w:rFonts w:ascii="Wingdings" w:hAnsi="Wingdings" w:cs="Wingdings"/>
          <w:sz w:val="14"/>
          <w:szCs w:val="14"/>
        </w:rPr>
        <w:t xml:space="preserve">l </w:t>
      </w:r>
      <w:r>
        <w:rPr>
          <w:rFonts w:ascii="Calibri" w:hAnsi="Calibri" w:cs="Calibri"/>
          <w:sz w:val="22"/>
          <w:szCs w:val="22"/>
        </w:rPr>
        <w:t xml:space="preserve">информации, необходимой для удостоверения клиентами права распоряжения денежными средствами, в том числе данных держателей платежных карт;</w:t>
      </w:r>
    </w:p>
    <w:p>
      <w:pPr>
        <w:jc w:val="both"/>
      </w:pPr>
      <w:r>
        <w:rPr>
          <w:rFonts w:ascii="Wingdings" w:hAnsi="Wingdings" w:cs="Wingdings"/>
          <w:sz w:val="14"/>
          <w:szCs w:val="14"/>
        </w:rPr>
        <w:t xml:space="preserve">l </w:t>
      </w:r>
      <w:r>
        <w:rPr>
          <w:rFonts w:ascii="Calibri" w:hAnsi="Calibri" w:cs="Calibri"/>
          <w:sz w:val="22"/>
          <w:szCs w:val="22"/>
        </w:rPr>
        <w:t xml:space="preserve">ключевой информации средств криптографической защиты информации (далее – СКЗИ), используемых при осуществлении переводов денежных средств (далее – криптографические ключи);</w:t>
      </w:r>
    </w:p>
    <w:p>
      <w:pPr>
        <w:jc w:val="both"/>
      </w:pPr>
      <w:r>
        <w:rPr>
          <w:rFonts w:ascii="Wingdings" w:hAnsi="Wingdings" w:cs="Wingdings"/>
          <w:sz w:val="14"/>
          <w:szCs w:val="14"/>
        </w:rPr>
        <w:t xml:space="preserve">l </w:t>
      </w:r>
      <w:r>
        <w:rPr>
          <w:rFonts w:ascii="Calibri" w:hAnsi="Calibri" w:cs="Calibri"/>
          <w:sz w:val="22"/>
          <w:szCs w:val="22"/>
        </w:rPr>
        <w:t xml:space="preserve">информации о конфигурации, определяющей параметры работы автоматизированных систем, программного обеспечения, средств вычислительной техники, телекоммуникационного оборудования, эксплуатация которых обеспечивается оператором по переводу денежных средств, оператором услуг платежной инфраструктуры, банковским платежным агентом (субагентом), и используемых для осуществления переводов денежных средств (далее - объекты информационной инфраструктуры), а также информации о конфигурации, определяющей параметры работы технических средств защиты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информации ограниченного доступа, в том числе персональных данных и иной информации, подлежащей обязательной защите в соответствии с законодательством Российской Федерации, обрабатываемой при осуществлении переводов денежных средств.</w:t>
      </w:r>
    </w:p>
    <w:p>
      <w:pPr>
        <w:jc w:val="both"/>
        <w:spacing w:before="5" w:after="5"/>
      </w:pPr>
    </w:p>
    <w:p>
      <w:pPr>
        <w:jc w:val="both"/>
        <w:spacing w:before="5" w:after="5"/>
      </w:pPr>
      <w:r>
        <w:rPr>
          <w:rFonts w:ascii="Calibri" w:hAnsi="Calibri" w:cs="Calibri"/>
          <w:sz w:val="22"/>
          <w:szCs w:val="22"/>
        </w:rPr>
        <w:t xml:space="preserve">2.2. Требования к обеспечению защиты информации при осуществлении переводов денежных средств включают в себя:</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при назначении и распределении функциональных прав и обязанностей (далее - ролей) лиц, связанных с осуществлением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на стадиях создания, эксплуатации (использования по назначению, технического обслуживания и ремонта), модернизации, снятия с эксплуатации объектов информационной инфраструктуры;</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при осуществлении доступа к объектам информационной инфраструктуры, включая требования к обеспечению защиты информации при осуществлении переводов денежных средств, применяемые для защиты информации от несанкционированного доступа;</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от воздействия программных кодов, приводящих к нарушению штатного функционирования средства вычислительной техники (далее - вредоносный код);</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при использовании информационно-телекоммуникационной сети Интернет (далее – сеть Интернет)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применяемые для защиты информации при использовании СКЗИ;</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обеспечению защиты информации при осуществлении переводов денежных средств с использованием взаимоувязанной совокупности организационных мер защиты информации и технических средств защиты информации, применяемых для контроля выполнения технологии обработки защищаемой информации при осуществлении переводов денежных средств (далее – технологические меры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организации и функционированию подразделения (работников), ответственного (ответственных) за организацию и контроль обеспечения защиты информации (далее – служба информационной безопасности);</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повышению осведомленности работников оператора по переводу денежных средств, банковского платежного агента (субагента), являющегося юридическим лицом, оператора услуг платежной инфраструктуры и клиентов (далее – повышение осведомленности) в области обеспечения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выявлению инцидентов, связанных с нарушениями требований к обеспечению защиты информации при осуществлении переводов денежных средств, и реагированию на них;</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определению и реализации порядка обеспечения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оценке выполнения оператором платежной системы, оператором по переводу денежных средств, оператором услуг платежной инфраструктуры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доведению оператором по переводу денежных средств, оператором услуг платежной инфраструктуры до оператора платежной системы информации об обеспечении в платежной системе защиты информации при осуществлении переводов денежных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требования к совершенствованию оператором платежной системы, оператором по переводу денежных средств, оператором услуг платежной инфраструктуры защиты информации при осуществлении переводов денежных средств.</w:t>
      </w:r>
    </w:p>
    <w:p>
      <w:pPr>
        <w:jc w:val="both"/>
        <w:spacing w:before="5" w:after="5"/>
      </w:pPr>
    </w:p>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платежной системы, оператор услуг платежной инфраструктуры к инцидентам, связанным с нарушениями требований к обеспечению защиты информации при осуществлении переводов денежных средств, относят события, которые возникли вследствие нарушения требований к обеспечению защиты информации при осуществлении переводов денежных средств и (или) условий осуществления (требований к осуществлению) перевода денежных средств, связанных с обеспечением защиты информации при осуществлении переводов денежных средств, которые установлены оператором по переводу денежных средств и доведены им до клиента, и которые:</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привели к несвоевременности (к нарушению сроков, установленных законодательством Российской Федерации, правилами платежных систем и (или) договорами, заключаемыми клиентами, операторами по переводу денежных средств, операторами услуг платежной инфраструктуры, операторами платежных систем, банковскими платежными агентами (субагентами), участниками платежных систем) осуществления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привели или могут привести к осуществлению переводов денежных средств по распоряжению лиц, не обладающих правом распоряжения этими денежными средствами;</w:t>
      </w:r>
    </w:p>
    <w:p>
      <w:pPr>
        <w:jc w:val="both"/>
        <w:spacing w:after="150"/>
      </w:pPr>
      <w:r>
        <w:rPr>
          <w:rFonts w:ascii="Wingdings" w:hAnsi="Wingdings" w:cs="Wingdings"/>
          <w:sz w:val="14"/>
          <w:szCs w:val="14"/>
        </w:rPr>
        <w:t xml:space="preserve">l </w:t>
      </w:r>
      <w:r>
        <w:rPr>
          <w:rFonts w:ascii="Calibri" w:hAnsi="Calibri" w:cs="Calibri"/>
          <w:sz w:val="22"/>
          <w:szCs w:val="22"/>
        </w:rPr>
        <w:t xml:space="preserve">привели к осуществлению переводов денежных средств с использованием искаженной информации, содержащейся в распоряжениях клиентов, распоряжениях участников платежной системы, распоряжениях клирингового центра.</w:t>
      </w:r>
    </w:p>
    <w:p>
      <w:pPr>
        <w:jc w:val="both"/>
        <w:spacing w:before="5" w:after="5"/>
      </w:pPr>
    </w:p>
    <w:p>
      <w:pPr>
        <w:jc w:val="both"/>
        <w:spacing w:before="5" w:after="5"/>
      </w:pPr>
      <w:r>
        <w:rPr>
          <w:rFonts w:ascii="Calibri" w:hAnsi="Calibri" w:cs="Calibri"/>
          <w:sz w:val="22"/>
          <w:szCs w:val="22"/>
        </w:rPr>
        <w:t xml:space="preserve">2.3. Выполнение требований к обеспечению защиты информации при осуществлении переводов денежных средств обеспечивается путем: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2.3.1. выбора организационных мер защиты информации; определения во внутренних документах оператора по переводу денежных средств, банковского платежного агента (субагента), оператора платежных систем, оператора услуг платежной инфраструктуры порядка применения организационных мер защиты информации; определения лиц, ответственных за применение организационных мер защиты информации; применения организационных мер защиты; реализации контроля применения организационных мер защиты информации; выполнения иных необходимых действий, связанных с применением организационных мер защиты информации;</w:t>
      </w:r>
    </w:p>
    <w:p>
      <w:pPr>
        <w:jc w:val="both"/>
        <w:spacing w:before="5" w:after="5"/>
      </w:pPr>
      <w:r>
        <w:rPr>
          <w:rFonts w:ascii="Calibri" w:hAnsi="Calibri" w:cs="Calibri"/>
          <w:sz w:val="22"/>
          <w:szCs w:val="22"/>
        </w:rPr>
        <w:t xml:space="preserve">2.3.2. выбора технических средств защиты информации; определения во внутренних документах оператора по переводу денежных средств, банковского платежного агента (субагента), оператора платежных систем, оператора услуг платежной инфраструктуры порядка использования технических средств защиты информации, включающего информацию о конфигурации, определяющую параметры работы технических средств защиты информации; назначения лиц, ответственных за использование технических средств защиты информации; использования технических средств защиты информации; реализации контроля за использованием технических средств защиты информации; выполнения иных необходимых действий, связанных с использованием технических средств защиты информации.</w:t>
      </w:r>
    </w:p>
    <w:p>
      <w:pPr>
        <w:jc w:val="both"/>
        <w:spacing w:before="5" w:after="5"/>
      </w:pPr>
      <w:r>
        <w:rPr>
          <w:rFonts w:ascii="Calibri" w:hAnsi="Calibri" w:cs="Calibri"/>
          <w:sz w:val="22"/>
          <w:szCs w:val="22"/>
        </w:rPr>
        <w:t xml:space="preserve">2.4. В состав требований к обеспечению защиты информации при осуществлении переводов денежных средств, применяемых для защиты информации при назначении и распределении ролей лиц, связанных с осуществлением переводов денежных средств,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2.4.1. Оператор по переводу денежных средств, банковский платежный агент (субагент), оператор услуг платежной инфраструктуры обеспечивают регистрацию лиц, обладающих правами:</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 осуществлению доступа к защищаемой информации;</w:t>
      </w:r>
    </w:p>
    <w:p>
      <w:pPr>
        <w:jc w:val="both"/>
      </w:pPr>
      <w:r>
        <w:rPr>
          <w:rFonts w:ascii="Wingdings" w:hAnsi="Wingdings" w:cs="Wingdings"/>
          <w:sz w:val="14"/>
          <w:szCs w:val="14"/>
        </w:rPr>
        <w:t xml:space="preserve">l </w:t>
      </w:r>
      <w:r>
        <w:rPr>
          <w:rFonts w:ascii="Calibri" w:hAnsi="Calibri" w:cs="Calibri"/>
          <w:sz w:val="22"/>
          <w:szCs w:val="22"/>
        </w:rPr>
        <w:t xml:space="preserve">по управлению криптографическими ключами;</w:t>
      </w:r>
    </w:p>
    <w:p>
      <w:pPr>
        <w:jc w:val="both"/>
        <w:spacing w:after="150"/>
      </w:pPr>
      <w:r>
        <w:rPr>
          <w:rFonts w:ascii="Wingdings" w:hAnsi="Wingdings" w:cs="Wingdings"/>
          <w:sz w:val="14"/>
          <w:szCs w:val="14"/>
        </w:rPr>
        <w:t xml:space="preserve">l </w:t>
      </w:r>
      <w:r>
        <w:rPr>
          <w:rFonts w:ascii="Calibri" w:hAnsi="Calibri" w:cs="Calibri"/>
          <w:sz w:val="22"/>
          <w:szCs w:val="22"/>
        </w:rPr>
        <w:t xml:space="preserve">по воздействию на объекты информационной инфраструктуры, которое может привести к нарушению предоставления услуг по осуществлению переводов денежных средств, за исключением банкоматов, платежных терминалов и электронных средств платежа.</w:t>
      </w:r>
    </w:p>
    <w:p>
      <w:pPr>
        <w:jc w:val="both"/>
        <w:spacing w:before="5" w:after="5"/>
      </w:pPr>
    </w:p>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регистрацию своих работников, обладающих правами по формированию электронных сообщений, содержащих распоряжения об осуществлении переводов денежных средств (далее – электронные сообщения).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2.4.2. Оператор по переводу денежных средств, банковский платежный агент (субагент), оператор услуг платежной инфраструктуры обеспечивают реализацию запрета выполнения одним лицом в один момент времени следующих ролей:</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ролей, связанных с созданием (модернизацией) объекта информационной инфраструктуры и эксплуатацией объекта информационной инфраструктуры;</w:t>
      </w:r>
    </w:p>
    <w:p>
      <w:pPr>
        <w:jc w:val="both"/>
        <w:spacing w:after="150"/>
      </w:pPr>
      <w:r>
        <w:rPr>
          <w:rFonts w:ascii="Wingdings" w:hAnsi="Wingdings" w:cs="Wingdings"/>
          <w:sz w:val="14"/>
          <w:szCs w:val="14"/>
        </w:rPr>
        <w:t xml:space="preserve">l </w:t>
      </w:r>
      <w:r>
        <w:rPr>
          <w:rFonts w:ascii="Calibri" w:hAnsi="Calibri" w:cs="Calibri"/>
          <w:sz w:val="22"/>
          <w:szCs w:val="22"/>
        </w:rPr>
        <w:t xml:space="preserve">ролей, связанных с эксплуатацией объекта информационной инфраструктуры в части его использования по назначению и эксплуатацией объекта информационной инфраструктуры в части его технического обслуживания и ремонта.</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2.4.3. Оператор по переводу денежных средств, банковский платежный агент (субагент), оператор услуг платежной инфраструктуры обеспечивают контроль и регистрацию действий лиц, которым назначены роли, определенные в подпункте 2.4.1 настоящего пункта.</w:t>
      </w:r>
    </w:p>
    <w:p>
      <w:pPr>
        <w:jc w:val="both"/>
        <w:spacing w:before="5" w:after="5"/>
      </w:pPr>
      <w:r>
        <w:rPr>
          <w:rFonts w:ascii="Calibri" w:hAnsi="Calibri" w:cs="Calibri"/>
          <w:sz w:val="22"/>
          <w:szCs w:val="22"/>
        </w:rPr>
        <w:t xml:space="preserve">2.5. В состав требований к обеспечению защиты информации при осуществлении переводов денежных средств, применяемых для защиты информации на стадиях создания, эксплуатации, модернизации, снятия с эксплуатации объектов информационной инфраструктуры,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2.5.1. Оператор по переводу денежных средств, оператор услуг платежной инфраструктуры обеспечивают включение в технические задания на создание (модернизацию) объектов информационной инфраструктуры требований к обеспечению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2.5.2.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участие службы информационной безопасности, в разработке и согласовании технических заданий на создание (модернизацию) объектов информационной инфраструктуры.</w:t>
      </w:r>
    </w:p>
    <w:p>
      <w:pPr>
        <w:jc w:val="both"/>
        <w:spacing w:before="5" w:after="5"/>
      </w:pPr>
      <w:r>
        <w:rPr>
          <w:rFonts w:ascii="Calibri" w:hAnsi="Calibri" w:cs="Calibri"/>
          <w:sz w:val="22"/>
          <w:szCs w:val="22"/>
        </w:rPr>
        <w:t xml:space="preserve">2.5.3.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контроль со стороны службы информационной безопасности соответствия создаваемых (модернизируемых) объектов информационной инфраструктуры требованиям технических заданий.</w:t>
      </w:r>
    </w:p>
    <w:p>
      <w:pPr>
        <w:jc w:val="both"/>
        <w:spacing w:before="5" w:after="5"/>
      </w:pPr>
      <w:r>
        <w:rPr>
          <w:rFonts w:ascii="Calibri" w:hAnsi="Calibri" w:cs="Calibri"/>
          <w:sz w:val="22"/>
          <w:szCs w:val="22"/>
        </w:rPr>
        <w:t xml:space="preserve">2.5.4.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наличие эксплуатационной документации на используемые технические средства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контроль выполнения требований эксплуатационной документации на используемые технические средства защиты информации в течение всего срока их эксплуатации;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восстановление функционирования технических средств защиты информации, используемых при осуществлении переводов денежных средств, в случаях сбоев и (или) отказов в их работе.</w:t>
      </w:r>
    </w:p>
    <w:p>
      <w:pPr>
        <w:jc w:val="both"/>
        <w:spacing w:before="5" w:after="5"/>
      </w:pPr>
    </w:p>
    <w:p>
      <w:pPr>
        <w:jc w:val="both"/>
        <w:spacing w:before="5" w:after="5"/>
      </w:pPr>
      <w:r>
        <w:rPr>
          <w:rFonts w:ascii="Calibri" w:hAnsi="Calibri" w:cs="Calibri"/>
          <w:sz w:val="22"/>
          <w:szCs w:val="22"/>
        </w:rPr>
        <w:t xml:space="preserve">2.5.5. Оператор по переводу денежных средств, банковский платежный агент (субагент), оператор услуг платежной инфраструктуры обеспечивают реализацию запрета использования защищаемой информации на стадии создания объектов информационной инфраструктуры.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2.5.6. 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реализацию запрета несанкционированного копирования защищаемой информации;</w:t>
      </w:r>
    </w:p>
    <w:p>
      <w:pPr>
        <w:jc w:val="both"/>
      </w:pPr>
      <w:r>
        <w:rPr>
          <w:rFonts w:ascii="Wingdings" w:hAnsi="Wingdings" w:cs="Wingdings"/>
          <w:sz w:val="14"/>
          <w:szCs w:val="14"/>
        </w:rPr>
        <w:t xml:space="preserve">l </w:t>
      </w:r>
      <w:r>
        <w:rPr>
          <w:rFonts w:ascii="Calibri" w:hAnsi="Calibri" w:cs="Calibri"/>
          <w:sz w:val="22"/>
          <w:szCs w:val="22"/>
        </w:rPr>
        <w:t xml:space="preserve">защиту резервных копий защищаемой информации;</w:t>
      </w:r>
    </w:p>
    <w:p>
      <w:pPr>
        <w:jc w:val="both"/>
      </w:pPr>
      <w:r>
        <w:rPr>
          <w:rFonts w:ascii="Wingdings" w:hAnsi="Wingdings" w:cs="Wingdings"/>
          <w:sz w:val="14"/>
          <w:szCs w:val="14"/>
        </w:rPr>
        <w:t xml:space="preserve">l </w:t>
      </w:r>
      <w:r>
        <w:rPr>
          <w:rFonts w:ascii="Calibri" w:hAnsi="Calibri" w:cs="Calibri"/>
          <w:sz w:val="22"/>
          <w:szCs w:val="22"/>
        </w:rPr>
        <w:t xml:space="preserve">уничтожение защищаемой информации в случаях, когда указанная информация больше не используется, за исключением защищаемой информации, перемещенной в архивы, ведение и сохранность которых предусмотрены законодательными актами Российской Федерации, нормативными актами Банка России, правилами платежной системы и (или) договорами, заключенными оператором по переводу денежных средств, банковским платежным агентом (субагентом), оператором платежной системы, оператором услуг платежной инфраструктуры;</w:t>
      </w:r>
    </w:p>
    <w:p>
      <w:pPr>
        <w:jc w:val="both"/>
        <w:spacing w:after="150"/>
      </w:pPr>
      <w:r>
        <w:rPr>
          <w:rFonts w:ascii="Wingdings" w:hAnsi="Wingdings" w:cs="Wingdings"/>
          <w:sz w:val="14"/>
          <w:szCs w:val="14"/>
        </w:rPr>
        <w:t xml:space="preserve">l </w:t>
      </w:r>
      <w:r>
        <w:rPr>
          <w:rFonts w:ascii="Calibri" w:hAnsi="Calibri" w:cs="Calibri"/>
          <w:sz w:val="22"/>
          <w:szCs w:val="22"/>
        </w:rPr>
        <w:t xml:space="preserve">уничтожение защищаемой информации, в том числе содержащейся в архивах, способом, обеспечивающим невозможность ее восстановления.</w:t>
      </w:r>
    </w:p>
    <w:p>
      <w:pPr>
        <w:jc w:val="both"/>
        <w:spacing w:before="5" w:after="5"/>
      </w:pPr>
    </w:p>
    <w:p>
      <w:pPr>
        <w:jc w:val="both"/>
        <w:spacing w:before="5" w:after="5"/>
      </w:pPr>
      <w:r>
        <w:rPr>
          <w:rFonts w:ascii="Calibri" w:hAnsi="Calibri" w:cs="Calibri"/>
          <w:sz w:val="22"/>
          <w:szCs w:val="22"/>
        </w:rPr>
        <w:t xml:space="preserve">2.6. В состав требований к обеспечению защиты информации при осуществлении переводов денежных средств, применяемых для защиты информации при осуществлении доступа к объектам информационной инфраструктуры,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2.6.1. Оператор по переводу денежных средств, банковский платежный агент (субагент), оператор услуг платежной инфраструктуры обеспечивают учет объектов информационной инфраструктуры, используемых для обработки, хранения и (или) передачи защищаемой информации, в том числе банкоматов и платежных терминалов.</w:t>
      </w:r>
    </w:p>
    <w:p>
      <w:pPr>
        <w:jc w:val="both"/>
        <w:spacing w:before="5" w:after="5"/>
      </w:pPr>
      <w:r>
        <w:rPr>
          <w:rFonts w:ascii="Calibri" w:hAnsi="Calibri" w:cs="Calibri"/>
          <w:sz w:val="22"/>
          <w:szCs w:val="22"/>
        </w:rPr>
        <w:t xml:space="preserve"> 2.6.2. Оператор по переводу денежных средств, банковский платежный агент (субагент), оператор услуг платежной инфраструктуры обеспечивают применение некриптографических средств защиты информации от несанкционированного доступа, в том числе прошедших в установленном порядке процедуру оценки соответствия. Допускается применение некриптографических средств защиты информации от несанкционированного доступа иностранного производства.</w:t>
      </w:r>
    </w:p>
    <w:p>
      <w:pPr>
        <w:jc w:val="both"/>
        <w:spacing w:before="5" w:after="5"/>
      </w:pPr>
      <w:r>
        <w:rPr>
          <w:rFonts w:ascii="Calibri" w:hAnsi="Calibri" w:cs="Calibri"/>
          <w:sz w:val="22"/>
          <w:szCs w:val="22"/>
        </w:rPr>
        <w:t xml:space="preserve">2.6.3. 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выполнение процедур идентификации, аутентификации, авторизации своих работников при осуществлении доступа к защищаемой информации;</w:t>
      </w:r>
    </w:p>
    <w:p>
      <w:pPr>
        <w:jc w:val="both"/>
      </w:pPr>
      <w:r>
        <w:rPr>
          <w:rFonts w:ascii="Wingdings" w:hAnsi="Wingdings" w:cs="Wingdings"/>
          <w:sz w:val="14"/>
          <w:szCs w:val="14"/>
        </w:rPr>
        <w:t xml:space="preserve">l </w:t>
      </w:r>
      <w:r>
        <w:rPr>
          <w:rFonts w:ascii="Calibri" w:hAnsi="Calibri" w:cs="Calibri"/>
          <w:sz w:val="22"/>
          <w:szCs w:val="22"/>
        </w:rPr>
        <w:t xml:space="preserve">идентификацию, аутентификацию, авторизацию участников платежной системы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определение порядка использования информации, необходимой для выполнения аутентификации;</w:t>
      </w:r>
    </w:p>
    <w:p>
      <w:pPr>
        <w:jc w:val="both"/>
      </w:pPr>
      <w:r>
        <w:rPr>
          <w:rFonts w:ascii="Wingdings" w:hAnsi="Wingdings" w:cs="Wingdings"/>
          <w:sz w:val="14"/>
          <w:szCs w:val="14"/>
        </w:rPr>
        <w:t xml:space="preserve">l </w:t>
      </w:r>
      <w:r>
        <w:rPr>
          <w:rFonts w:ascii="Calibri" w:hAnsi="Calibri" w:cs="Calibri"/>
          <w:sz w:val="22"/>
          <w:szCs w:val="22"/>
        </w:rPr>
        <w:t xml:space="preserve">регистрацию действий при осуществлении доступа своих работников к защищаемой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регистрацию действий, связанных с назначением и распределением прав доступа к защищаемой информации.</w:t>
      </w:r>
    </w:p>
    <w:p>
      <w:pPr>
        <w:jc w:val="both"/>
        <w:spacing w:before="5" w:after="5"/>
      </w:pPr>
    </w:p>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банковский платежный агент (субагент)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выполнение процедур идентификации, аутентификации, авторизации лиц, осуществляющих доступ к программному обеспечению банкоматов и платежных терминалов;</w:t>
      </w:r>
    </w:p>
    <w:p>
      <w:pPr>
        <w:jc w:val="both"/>
      </w:pPr>
      <w:r>
        <w:rPr>
          <w:rFonts w:ascii="Wingdings" w:hAnsi="Wingdings" w:cs="Wingdings"/>
          <w:sz w:val="14"/>
          <w:szCs w:val="14"/>
        </w:rPr>
        <w:t xml:space="preserve">l </w:t>
      </w:r>
      <w:r>
        <w:rPr>
          <w:rFonts w:ascii="Calibri" w:hAnsi="Calibri" w:cs="Calibri"/>
          <w:sz w:val="22"/>
          <w:szCs w:val="22"/>
        </w:rPr>
        <w:t xml:space="preserve">выполнение процедур идентификации и контроль деятельности лиц, осуществляющих техническое обслуживание банкоматов и платежных терминалов;</w:t>
      </w:r>
    </w:p>
    <w:p>
      <w:pPr>
        <w:jc w:val="both"/>
      </w:pPr>
      <w:r>
        <w:rPr>
          <w:rFonts w:ascii="Wingdings" w:hAnsi="Wingdings" w:cs="Wingdings"/>
          <w:sz w:val="14"/>
          <w:szCs w:val="14"/>
        </w:rPr>
        <w:t xml:space="preserve">l </w:t>
      </w:r>
      <w:r>
        <w:rPr>
          <w:rFonts w:ascii="Calibri" w:hAnsi="Calibri" w:cs="Calibri"/>
          <w:sz w:val="22"/>
          <w:szCs w:val="22"/>
        </w:rPr>
        <w:t xml:space="preserve">регистрацию действий, связанных с назначением и распределением прав клиентов, предоставленных им в автоматизированных системах, входящих в состав объектов информационной инфраструктуры и используемых для осуществления переводов денежных средств (далее - автоматизированные системы), и программном обеспечении, входящем в состав объектов информационной инфраструктуры и используемом для осуществления переводов денежных средств (далее - программное обеспечение);</w:t>
      </w:r>
    </w:p>
    <w:p>
      <w:pPr>
        <w:jc w:val="both"/>
        <w:spacing w:after="150"/>
      </w:pPr>
      <w:r>
        <w:rPr>
          <w:rFonts w:ascii="Wingdings" w:hAnsi="Wingdings" w:cs="Wingdings"/>
          <w:sz w:val="14"/>
          <w:szCs w:val="14"/>
        </w:rPr>
        <w:t xml:space="preserve">l </w:t>
      </w:r>
      <w:r>
        <w:rPr>
          <w:rFonts w:ascii="Calibri" w:hAnsi="Calibri" w:cs="Calibri"/>
          <w:sz w:val="22"/>
          <w:szCs w:val="22"/>
        </w:rPr>
        <w:t xml:space="preserve">регистрацию действий клиентов, выполняемых с использованием автоматизированных систем, программного обеспечения.</w:t>
      </w:r>
    </w:p>
    <w:p>
      <w:pPr>
        <w:jc w:val="both"/>
        <w:spacing w:before="5" w:after="5"/>
      </w:pPr>
    </w:p>
    <w:p>
      <w:pPr>
        <w:jc w:val="both"/>
        <w:spacing w:before="5" w:after="5"/>
      </w:pPr>
      <w:r>
        <w:rPr>
          <w:rFonts w:ascii="Calibri" w:hAnsi="Calibri" w:cs="Calibri"/>
          <w:sz w:val="22"/>
          <w:szCs w:val="22"/>
        </w:rPr>
        <w:t xml:space="preserve">Регистрации в соответствии с абзацем одиннадцатым настоящего подпункта подлежит следующая информация о действиях клиентов, выполняемых с использованием автоматизированных систем, программного обеспечения:</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дата (день, месяц, год) и время (часы, минуты, секунды) осуществления действия клиента;</w:t>
      </w:r>
    </w:p>
    <w:p>
      <w:pPr>
        <w:jc w:val="both"/>
      </w:pPr>
      <w:r>
        <w:rPr>
          <w:rFonts w:ascii="Wingdings" w:hAnsi="Wingdings" w:cs="Wingdings"/>
          <w:sz w:val="14"/>
          <w:szCs w:val="14"/>
        </w:rPr>
        <w:t xml:space="preserve">l </w:t>
      </w:r>
      <w:r>
        <w:rPr>
          <w:rFonts w:ascii="Calibri" w:hAnsi="Calibri" w:cs="Calibri"/>
          <w:sz w:val="22"/>
          <w:szCs w:val="22"/>
        </w:rPr>
        <w:t xml:space="preserve">набор символов, присвоенный клиенту и позволяющий идентифицировать его в автоматизированной системе, программном обеспечении (далее - идентификатор клиента);</w:t>
      </w:r>
    </w:p>
    <w:p>
      <w:pPr>
        <w:jc w:val="both"/>
      </w:pPr>
      <w:r>
        <w:rPr>
          <w:rFonts w:ascii="Wingdings" w:hAnsi="Wingdings" w:cs="Wingdings"/>
          <w:sz w:val="14"/>
          <w:szCs w:val="14"/>
        </w:rPr>
        <w:t xml:space="preserve">l </w:t>
      </w:r>
      <w:r>
        <w:rPr>
          <w:rFonts w:ascii="Calibri" w:hAnsi="Calibri" w:cs="Calibri"/>
          <w:sz w:val="22"/>
          <w:szCs w:val="22"/>
        </w:rPr>
        <w:t xml:space="preserve">код, соответствующий выполняемому действию;</w:t>
      </w:r>
    </w:p>
    <w:p>
      <w:pPr>
        <w:jc w:val="both"/>
        <w:spacing w:after="150"/>
      </w:pPr>
      <w:r>
        <w:rPr>
          <w:rFonts w:ascii="Wingdings" w:hAnsi="Wingdings" w:cs="Wingdings"/>
          <w:sz w:val="14"/>
          <w:szCs w:val="14"/>
        </w:rPr>
        <w:t xml:space="preserve">l </w:t>
      </w:r>
      <w:r>
        <w:rPr>
          <w:rFonts w:ascii="Calibri" w:hAnsi="Calibri" w:cs="Calibri"/>
          <w:sz w:val="22"/>
          <w:szCs w:val="22"/>
        </w:rPr>
        <w:t xml:space="preserve">идентификационная информация, используемая для адресации устройства, с использованием которого осуществлен доступ к автоматизированной системе, программному обеспечению с целью осуществления переводов денежных средств, которой в зависимости от технической возможности является IP-адрес, MAC-адрес, номер SIM-карты, номер телефона и (или) иной идентификатор устройства (далее - идентификатор устройства).</w:t>
      </w:r>
    </w:p>
    <w:p>
      <w:pPr>
        <w:jc w:val="both"/>
        <w:spacing w:before="5" w:after="5"/>
      </w:pPr>
    </w:p>
    <w:p>
      <w:pPr>
        <w:jc w:val="both"/>
        <w:spacing w:before="5" w:after="5"/>
      </w:pPr>
      <w:r>
        <w:rPr>
          <w:rFonts w:ascii="Calibri" w:hAnsi="Calibri" w:cs="Calibri"/>
          <w:sz w:val="22"/>
          <w:szCs w:val="22"/>
        </w:rPr>
        <w:t xml:space="preserve">Банковский платежный агент (субагент) обеспечивает регистрацию действий клиентов, выполняемых с использованием автоматизированных систем, программного обеспечения, при наличии технической возможности с учетом выполняемого перечня операций и используемых автоматизированных систем, программного обеспечения, эксплуатация которых обеспечивается банковским платежным агентом (субагентом).</w:t>
      </w:r>
    </w:p>
    <w:p>
      <w:pPr>
        <w:jc w:val="both"/>
        <w:spacing w:before="5" w:after="5"/>
      </w:pPr>
      <w:r>
        <w:rPr>
          <w:rFonts w:ascii="Calibri" w:hAnsi="Calibri" w:cs="Calibri"/>
          <w:sz w:val="22"/>
          <w:szCs w:val="22"/>
        </w:rPr>
        <w:t xml:space="preserve">Оператор по переводу денежных средств обеспечивает хранение информации, указанной в абзацах тринадцатом - шестнадцатом настоящего подпункта, не менее пяти лет, начиная с даты осуществления клиентом действия, выполняемого с использованием автоматизированной системы, программного обеспечения.</w:t>
      </w:r>
    </w:p>
    <w:p>
      <w:pPr>
        <w:jc w:val="both"/>
        <w:spacing w:before="5" w:after="5"/>
      </w:pPr>
      <w:r>
        <w:rPr>
          <w:rFonts w:ascii="Calibri" w:hAnsi="Calibri" w:cs="Calibri"/>
          <w:sz w:val="22"/>
          <w:szCs w:val="22"/>
        </w:rPr>
        <w:t xml:space="preserve">Оператор по переводу денежных средств определяет во внутренних документах:</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порядок формирования уникального идентификатора клиента в автоматизированной системе, программном обеспечении;</w:t>
      </w:r>
    </w:p>
    <w:p>
      <w:pPr>
        <w:jc w:val="both"/>
      </w:pPr>
      <w:r>
        <w:rPr>
          <w:rFonts w:ascii="Wingdings" w:hAnsi="Wingdings" w:cs="Wingdings"/>
          <w:sz w:val="14"/>
          <w:szCs w:val="14"/>
        </w:rPr>
        <w:t xml:space="preserve">l </w:t>
      </w:r>
      <w:r>
        <w:rPr>
          <w:rFonts w:ascii="Calibri" w:hAnsi="Calibri" w:cs="Calibri"/>
          <w:sz w:val="22"/>
          <w:szCs w:val="22"/>
        </w:rPr>
        <w:t xml:space="preserve">перечень кодов действий клиентов, выполняемых при осуществлении переводов денежных средств с использованием автоматизированной системы, программного обеспечения;</w:t>
      </w:r>
    </w:p>
    <w:p>
      <w:pPr>
        <w:jc w:val="both"/>
      </w:pPr>
      <w:r>
        <w:rPr>
          <w:rFonts w:ascii="Wingdings" w:hAnsi="Wingdings" w:cs="Wingdings"/>
          <w:sz w:val="14"/>
          <w:szCs w:val="14"/>
        </w:rPr>
        <w:t xml:space="preserve">l </w:t>
      </w:r>
      <w:r>
        <w:rPr>
          <w:rFonts w:ascii="Calibri" w:hAnsi="Calibri" w:cs="Calibri"/>
          <w:sz w:val="22"/>
          <w:szCs w:val="22"/>
        </w:rPr>
        <w:t xml:space="preserve">подлежащий регистрации идентификатор устройства;</w:t>
      </w:r>
    </w:p>
    <w:p>
      <w:pPr>
        <w:jc w:val="both"/>
        <w:spacing w:after="150"/>
      </w:pPr>
      <w:r>
        <w:rPr>
          <w:rFonts w:ascii="Wingdings" w:hAnsi="Wingdings" w:cs="Wingdings"/>
          <w:sz w:val="14"/>
          <w:szCs w:val="14"/>
        </w:rPr>
        <w:t xml:space="preserve">l </w:t>
      </w:r>
      <w:r>
        <w:rPr>
          <w:rFonts w:ascii="Calibri" w:hAnsi="Calibri" w:cs="Calibri"/>
          <w:sz w:val="22"/>
          <w:szCs w:val="22"/>
        </w:rPr>
        <w:t xml:space="preserve">порядок регистрации и хранения информации, указанной в абзацах тринадцатом - шестнадцатом настоящего подпункта.</w:t>
      </w:r>
    </w:p>
    <w:p>
      <w:pPr>
        <w:jc w:val="both"/>
        <w:spacing w:before="5" w:after="5"/>
      </w:pPr>
    </w:p>
    <w:p>
      <w:pPr>
        <w:jc w:val="both"/>
        <w:spacing w:before="5" w:after="5"/>
      </w:pPr>
      <w:r>
        <w:rPr>
          <w:rFonts w:ascii="Calibri" w:hAnsi="Calibri" w:cs="Calibri"/>
          <w:sz w:val="22"/>
          <w:szCs w:val="22"/>
        </w:rPr>
        <w:t xml:space="preserve">Оператор по переводу денежных средств определяет требования к порядку, форме и срокам передачи ему информации о действиях клиентов, выполняемых с использованием автоматизированных систем, программного обеспечения, регистрируемой банковскими платежными агентами (субагентами).</w:t>
      </w:r>
    </w:p>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обеспечивает регистрацию действий с информацией о банковских счетах, включая операции открытия и закрытия банковских счетов.</w:t>
      </w:r>
    </w:p>
    <w:p>
      <w:pPr>
        <w:jc w:val="both"/>
        <w:spacing w:before="5" w:after="5"/>
      </w:pPr>
      <w:r>
        <w:rPr>
          <w:rFonts w:ascii="Calibri" w:hAnsi="Calibri" w:cs="Calibri"/>
          <w:sz w:val="22"/>
          <w:szCs w:val="22"/>
        </w:rPr>
        <w:t xml:space="preserve"> 2.6.4.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реализацию запрета несанкционированного расширения прав доступа к защищаемой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назначение своим работникам минимально необходимых для выполнения их функциональных обязанностей прав доступа к защищаемой информации.</w:t>
      </w:r>
    </w:p>
    <w:p>
      <w:pPr>
        <w:jc w:val="both"/>
        <w:spacing w:before="5" w:after="5"/>
      </w:pPr>
    </w:p>
    <w:p>
      <w:pPr>
        <w:jc w:val="both"/>
        <w:spacing w:before="5" w:after="5"/>
      </w:pPr>
      <w:r>
        <w:rPr>
          <w:rFonts w:ascii="Calibri" w:hAnsi="Calibri" w:cs="Calibri"/>
          <w:sz w:val="22"/>
          <w:szCs w:val="22"/>
        </w:rPr>
        <w:t xml:space="preserve"> 2.6.5. Оператор по переводу денежных средств, банковский платежный агент (субагент), оператор услуг платежной инфраструктуры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контроля физического доступа к объектам информационной инфраструктуры (за исключением банкоматов, платежных терминалов и электронных средств платежа),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а также доступа в здания и помещения, в которых они размещаются;</w:t>
      </w:r>
    </w:p>
    <w:p>
      <w:pPr>
        <w:jc w:val="both"/>
      </w:pPr>
      <w:r>
        <w:rPr>
          <w:rFonts w:ascii="Wingdings" w:hAnsi="Wingdings" w:cs="Wingdings"/>
          <w:sz w:val="14"/>
          <w:szCs w:val="14"/>
        </w:rPr>
        <w:t xml:space="preserve">l </w:t>
      </w:r>
      <w:r>
        <w:rPr>
          <w:rFonts w:ascii="Calibri" w:hAnsi="Calibri" w:cs="Calibri"/>
          <w:sz w:val="22"/>
          <w:szCs w:val="22"/>
        </w:rPr>
        <w:t xml:space="preserve">предотвращения физического воздействия на средства вычислительной техники, эксплуатация которых обеспечивается оператором по переводу денежных средств, банковским платежным агентом (субагентом), оператором услуг платежной инфраструктуры и которые используются для осуществления переводов денежных средств (далее – средства вычислительной техники), и телекоммуникационное оборудование, эксплуатация которого обеспечивается оператором по переводу денежных средств, банковским платежным агентом (субагентом), оператором услуг платежной инфраструктуры и которое используется для осуществления переводов денежных средств (далее – телекоммуникационное оборудование),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за исключением банкоматов, платежных терминалов и электронных средств платежа;</w:t>
      </w:r>
    </w:p>
    <w:p>
      <w:pPr>
        <w:jc w:val="both"/>
        <w:spacing w:after="150"/>
      </w:pPr>
      <w:r>
        <w:rPr>
          <w:rFonts w:ascii="Wingdings" w:hAnsi="Wingdings" w:cs="Wingdings"/>
          <w:sz w:val="14"/>
          <w:szCs w:val="14"/>
        </w:rPr>
        <w:t xml:space="preserve">l </w:t>
      </w:r>
      <w:r>
        <w:rPr>
          <w:rFonts w:ascii="Calibri" w:hAnsi="Calibri" w:cs="Calibri"/>
          <w:sz w:val="22"/>
          <w:szCs w:val="22"/>
        </w:rPr>
        <w:t xml:space="preserve">регистрации доступа к банкоматам, в том числе с использованием систем видеонаблюдения.</w:t>
      </w:r>
    </w:p>
    <w:p>
      <w:pPr>
        <w:jc w:val="both"/>
        <w:spacing w:before="5" w:after="5"/>
      </w:pPr>
    </w:p>
    <w:p>
      <w:pPr>
        <w:jc w:val="both"/>
        <w:spacing w:before="5" w:after="5"/>
      </w:pPr>
      <w:r>
        <w:rPr>
          <w:rFonts w:ascii="Calibri" w:hAnsi="Calibri" w:cs="Calibri"/>
          <w:sz w:val="22"/>
          <w:szCs w:val="22"/>
        </w:rPr>
        <w:t xml:space="preserve">2.6.6. В случае принятия оператором по переводу денежных средств, банковским платежным агентом (субагентом), оператором услуг платежной инфраструктуры решения о необходимости применения организационных мер защиты информации и (или) использования технических средств защиты информации, указанных в подпункте 2.6.5 настоящего пункта, оператор по переводу денежных средств, банковский платежный агент (субагент), оператор услуг платежной инфраструктуры обеспечивают применение указанных организационных мер защиты информации и (или) использование указанных технических средств защиты информации. </w:t>
      </w:r>
    </w:p>
    <w:p>
      <w:pPr>
        <w:jc w:val="both"/>
        <w:spacing w:before="5" w:after="5"/>
      </w:pPr>
      <w:r>
        <w:rPr>
          <w:rFonts w:ascii="Calibri" w:hAnsi="Calibri" w:cs="Calibri"/>
          <w:sz w:val="22"/>
          <w:szCs w:val="22"/>
        </w:rPr>
        <w:t xml:space="preserve">2.6.7. Оператор по переводу денежных средств, банковский платежный агент (субагент) обеспечивают контроль отсутствия размещения на платежных терминалах и банкоматах специализированных средств, предназначенных для несанкционированного получения (съема) информации, необходимой для осуществления переводов денежных средств.</w:t>
      </w:r>
    </w:p>
    <w:p>
      <w:pPr>
        <w:jc w:val="both"/>
        <w:spacing w:before="5" w:after="5"/>
      </w:pPr>
      <w:r>
        <w:rPr>
          <w:rFonts w:ascii="Calibri" w:hAnsi="Calibri" w:cs="Calibri"/>
          <w:sz w:val="22"/>
          <w:szCs w:val="22"/>
        </w:rPr>
        <w:t xml:space="preserve">2.6.8. Оператор по переводу денежных средств, банковский платежный агент (субагент), оператор услуг платежной инфраструктуры обеспечивают принятие мер, направленных на предотвращение хищений носителей защищаемой информации. </w:t>
      </w:r>
    </w:p>
    <w:p>
      <w:pPr>
        <w:jc w:val="both"/>
        <w:spacing w:before="5" w:after="5"/>
      </w:pPr>
      <w:r>
        <w:rPr>
          <w:rFonts w:ascii="Calibri" w:hAnsi="Calibri" w:cs="Calibri"/>
          <w:sz w:val="22"/>
          <w:szCs w:val="22"/>
        </w:rPr>
        <w:t xml:space="preserve">2.6.9. Оператор по переводу денежных средств обеспечивает возможность приостановления (блокирования) клиентом приема к исполнению распоряжений об осуществлении переводов денежных средств от имени указанного клиента. </w:t>
      </w:r>
    </w:p>
    <w:p>
      <w:pPr>
        <w:jc w:val="both"/>
        <w:spacing w:before="5" w:after="5"/>
      </w:pPr>
      <w:r>
        <w:rPr>
          <w:rFonts w:ascii="Calibri" w:hAnsi="Calibri" w:cs="Calibri"/>
          <w:sz w:val="22"/>
          <w:szCs w:val="22"/>
        </w:rPr>
        <w:t xml:space="preserve">2.7. В состав требований к обеспечению защиты информации при осуществлении переводов денежных средств, применяемых для защиты информации от воздействия вредоносного кода,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2.7.1.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использование технических средств защиты информации, предназначенных для выявления вредоносного кода и для предотвращения воздействия вредоносного кода на объекты информационной инфраструктуры (далее - технические средства защиты информации от воздействия вредоносного кода), на средствах вычислительной техники, включая банкоматы и платежные терминалы, при наличии технической возможности;</w:t>
      </w:r>
    </w:p>
    <w:p>
      <w:pPr>
        <w:jc w:val="both"/>
      </w:pPr>
      <w:r>
        <w:rPr>
          <w:rFonts w:ascii="Wingdings" w:hAnsi="Wingdings" w:cs="Wingdings"/>
          <w:sz w:val="14"/>
          <w:szCs w:val="14"/>
        </w:rPr>
        <w:t xml:space="preserve">l </w:t>
      </w:r>
      <w:r>
        <w:rPr>
          <w:rFonts w:ascii="Calibri" w:hAnsi="Calibri" w:cs="Calibri"/>
          <w:sz w:val="22"/>
          <w:szCs w:val="22"/>
        </w:rPr>
        <w:t xml:space="preserve">регулярное обновление версий технических средств защиты информации от воздействия вредоносного кода и баз данных, используемых в работе технических средств защиты информации от воздействия вредоносного кода и содержащих описание вредоносных кодов и способы их обезвреживания;</w:t>
      </w:r>
    </w:p>
    <w:p>
      <w:pPr>
        <w:jc w:val="both"/>
        <w:spacing w:after="150"/>
      </w:pPr>
      <w:r>
        <w:rPr>
          <w:rFonts w:ascii="Wingdings" w:hAnsi="Wingdings" w:cs="Wingdings"/>
          <w:sz w:val="14"/>
          <w:szCs w:val="14"/>
        </w:rPr>
        <w:t xml:space="preserve">l </w:t>
      </w:r>
      <w:r>
        <w:rPr>
          <w:rFonts w:ascii="Calibri" w:hAnsi="Calibri" w:cs="Calibri"/>
          <w:sz w:val="22"/>
          <w:szCs w:val="22"/>
        </w:rPr>
        <w:t xml:space="preserve">функционирование технических средств защиты информации от воздействия вредоносного кода в автоматическом режиме, при наличии технической возможности.</w:t>
      </w:r>
    </w:p>
    <w:p>
      <w:pPr>
        <w:jc w:val="both"/>
        <w:spacing w:before="5" w:after="5"/>
      </w:pPr>
    </w:p>
    <w:p>
      <w:pPr>
        <w:jc w:val="both"/>
        <w:spacing w:before="5" w:after="5"/>
      </w:pPr>
      <w:r>
        <w:rPr>
          <w:rFonts w:ascii="Calibri" w:hAnsi="Calibri" w:cs="Calibri"/>
          <w:sz w:val="22"/>
          <w:szCs w:val="22"/>
        </w:rPr>
        <w:t xml:space="preserve">2.7.2. Оператор по переводу денежных средств обеспечивает формирование для клиентов рекомендаций по защите информации от воздействия вредоносного кода.</w:t>
      </w:r>
    </w:p>
    <w:p>
      <w:pPr>
        <w:jc w:val="both"/>
        <w:spacing w:before="5" w:after="5"/>
      </w:pPr>
      <w:r>
        <w:rPr>
          <w:rFonts w:ascii="Calibri" w:hAnsi="Calibri" w:cs="Calibri"/>
          <w:sz w:val="22"/>
          <w:szCs w:val="22"/>
        </w:rPr>
        <w:t xml:space="preserve">2.7.3. Оператор по переводу денежных средств, банковский платежный агент (субагент), оператор услуг платежной инфраструктуры обеспечивают использование технических средств защиты информации от воздействия вредоносного кода различных производителей и их раздельную установку на персональных электронных вычислительных машинах и серверах, используемых для осуществления переводов денежных средств, а также на межсетевых экранах, задействованных в осуществлении переводов денежных средств, при наличии технической возможности.</w:t>
      </w:r>
    </w:p>
    <w:p>
      <w:pPr>
        <w:jc w:val="both"/>
        <w:spacing w:before="5" w:after="5"/>
      </w:pPr>
      <w:r>
        <w:rPr>
          <w:rFonts w:ascii="Calibri" w:hAnsi="Calibri" w:cs="Calibri"/>
          <w:sz w:val="22"/>
          <w:szCs w:val="22"/>
        </w:rPr>
        <w:t xml:space="preserve">2.7.4. При наличии технической возможности оператор по переводу денежных средств, банковский платежный агент (субагент), оператор услуг платежной инфраструктуры обеспечивают выполнение:</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предварительной проверки на отсутствие вредоносного кода программного обеспечения, устанавливаемого или изменяемого на средствах вычислительной техники, включая банкоматы и платежные терминалы;</w:t>
      </w:r>
    </w:p>
    <w:p>
      <w:pPr>
        <w:jc w:val="both"/>
        <w:spacing w:after="150"/>
      </w:pPr>
      <w:r>
        <w:rPr>
          <w:rFonts w:ascii="Wingdings" w:hAnsi="Wingdings" w:cs="Wingdings"/>
          <w:sz w:val="14"/>
          <w:szCs w:val="14"/>
        </w:rPr>
        <w:t xml:space="preserve">l </w:t>
      </w:r>
      <w:r>
        <w:rPr>
          <w:rFonts w:ascii="Calibri" w:hAnsi="Calibri" w:cs="Calibri"/>
          <w:sz w:val="22"/>
          <w:szCs w:val="22"/>
        </w:rPr>
        <w:t xml:space="preserve">проверки на отсутствие вредоносного кода средств вычислительной техники, включая банкоматы и платежные терминалы, выполняемой после установки или изменения программного обеспечения.</w:t>
      </w:r>
    </w:p>
    <w:p>
      <w:pPr>
        <w:jc w:val="both"/>
        <w:spacing w:before="5" w:after="5"/>
      </w:pPr>
    </w:p>
    <w:p>
      <w:pPr>
        <w:jc w:val="both"/>
        <w:spacing w:before="5" w:after="5"/>
      </w:pPr>
      <w:r>
        <w:rPr>
          <w:rFonts w:ascii="Calibri" w:hAnsi="Calibri" w:cs="Calibri"/>
          <w:sz w:val="22"/>
          <w:szCs w:val="22"/>
        </w:rPr>
        <w:t xml:space="preserve">2.7.5. В случае обнаружения вредоносного кода или факта воздействия вредоносного кода оператор по переводу денежных средств, банковский платежный агент (субагент), оператор платежной системы, оператор услуг платежной инфраструктуры обеспечивают принятие мер, направленных на предотвращение распространения вредоносного кода и устранение последствий воздействия вредоносного кода.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Оператор по переводу денежных средств, банковский платежный агент (субагент), оператор платежной системы, оператор услуг платежной инфраструктуры приостанавливают при необходимости осуществление переводов денежных средств на период устранения последствий заражения вредоносным кодом.</w:t>
      </w:r>
    </w:p>
    <w:p>
      <w:pPr>
        <w:jc w:val="both"/>
        <w:spacing w:before="5" w:after="5"/>
      </w:pPr>
      <w:r>
        <w:rPr>
          <w:rFonts w:ascii="Calibri" w:hAnsi="Calibri" w:cs="Calibri"/>
          <w:sz w:val="22"/>
          <w:szCs w:val="22"/>
        </w:rPr>
        <w:t xml:space="preserve"> В случае обнаружения вредоносного кода или факта воздействия вредоносного кода оператор по переводу денежных средств, оператор услуг платежной инфраструктуры обеспечивают информирование оператора платежной системы; оператор платежной системы обеспечивает информирование операторов услуг платежной инфраструктуры и участников платежной системы.</w:t>
      </w:r>
    </w:p>
    <w:p>
      <w:pPr>
        <w:jc w:val="both"/>
        <w:spacing w:before="5" w:after="5"/>
      </w:pPr>
      <w:r>
        <w:rPr>
          <w:rFonts w:ascii="Calibri" w:hAnsi="Calibri" w:cs="Calibri"/>
          <w:sz w:val="22"/>
          <w:szCs w:val="22"/>
        </w:rPr>
        <w:t xml:space="preserve"> 2.8. В состав требований к обеспечению защиты информации при осуществлении переводов денежных средств, применяемых для защиты информации при использовании сети Интернет при осуществлении переводов денежных средств,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2.8.1. 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применение организационных мер защиты информации и (или) использование технических средств защиты информации, предназначенных для предотвращения доступа к содержанию защищаемой информации, передаваемой по сети Интернет;</w:t>
      </w:r>
    </w:p>
    <w:p>
      <w:pPr>
        <w:jc w:val="both"/>
      </w:pPr>
      <w:r>
        <w:rPr>
          <w:rFonts w:ascii="Wingdings" w:hAnsi="Wingdings" w:cs="Wingdings"/>
          <w:sz w:val="14"/>
          <w:szCs w:val="14"/>
        </w:rPr>
        <w:t xml:space="preserve">l </w:t>
      </w:r>
      <w:r>
        <w:rPr>
          <w:rFonts w:ascii="Calibri" w:hAnsi="Calibri" w:cs="Calibri"/>
          <w:sz w:val="22"/>
          <w:szCs w:val="22"/>
        </w:rPr>
        <w:t xml:space="preserve">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на объектах информационной инфраструктуры с использованием сети Интернет;</w:t>
      </w:r>
    </w:p>
    <w:p>
      <w:pPr>
        <w:jc w:val="both"/>
      </w:pPr>
      <w:r>
        <w:rPr>
          <w:rFonts w:ascii="Wingdings" w:hAnsi="Wingdings" w:cs="Wingdings"/>
          <w:sz w:val="14"/>
          <w:szCs w:val="14"/>
        </w:rPr>
        <w:t xml:space="preserve">l </w:t>
      </w:r>
      <w:r>
        <w:rPr>
          <w:rFonts w:ascii="Calibri" w:hAnsi="Calibri" w:cs="Calibri"/>
          <w:sz w:val="22"/>
          <w:szCs w:val="22"/>
        </w:rPr>
        <w:t xml:space="preserve">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путем использования уязвимостей программного обеспечения;</w:t>
      </w:r>
    </w:p>
    <w:p>
      <w:pPr>
        <w:jc w:val="both"/>
      </w:pPr>
      <w:r>
        <w:rPr>
          <w:rFonts w:ascii="Wingdings" w:hAnsi="Wingdings" w:cs="Wingdings"/>
          <w:sz w:val="14"/>
          <w:szCs w:val="14"/>
        </w:rPr>
        <w:t xml:space="preserve">l </w:t>
      </w:r>
      <w:r>
        <w:rPr>
          <w:rFonts w:ascii="Calibri" w:hAnsi="Calibri" w:cs="Calibri"/>
          <w:sz w:val="22"/>
          <w:szCs w:val="22"/>
        </w:rPr>
        <w:t xml:space="preserve">снижение тяжести последствий от воздействий на объекты информационной инфраструктуры с целью создания условий для невозможности предоставления услуг по переводу денежных средств или несвоевременности осуществления переводов денежных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фильтрацию сетевых пакетов при обмене информацией между вычислительными сетями, в которых располагаются объекты информационной инфраструктуры, и сетью Интернет.</w:t>
      </w:r>
    </w:p>
    <w:p>
      <w:pPr>
        <w:jc w:val="both"/>
        <w:spacing w:before="5" w:after="5"/>
      </w:pPr>
    </w:p>
    <w:p>
      <w:pPr>
        <w:jc w:val="both"/>
        <w:spacing w:before="5" w:after="5"/>
      </w:pPr>
      <w:r>
        <w:rPr>
          <w:rFonts w:ascii="Calibri" w:hAnsi="Calibri" w:cs="Calibri"/>
          <w:sz w:val="22"/>
          <w:szCs w:val="22"/>
        </w:rPr>
        <w:t xml:space="preserve">2.8.2. Оператор по переводу денежных средств обеспечивает формирование для клиентов рекомендаций по защите информации от несанкционированного доступа путем использования ложных (фальсифицированных) ресурсов сети Интернет. </w:t>
      </w:r>
    </w:p>
    <w:p>
      <w:pPr>
        <w:jc w:val="both"/>
        <w:spacing w:before="5" w:after="5"/>
      </w:pPr>
      <w:r>
        <w:rPr>
          <w:rFonts w:ascii="Calibri" w:hAnsi="Calibri" w:cs="Calibri"/>
          <w:sz w:val="22"/>
          <w:szCs w:val="22"/>
        </w:rPr>
        <w:t xml:space="preserve">2.9. Защита информации при осуществлении переводов денежных средств с использованием СКЗИ осуществляется в следующем порядке.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2.9.1. Работы по обеспечению защиты информации с помощью СКЗИ проводятся в соответствии с Федеральным законом от 6 апреля 2011 года № 63-ФЗ «Об электронной подписи» (Собрание законодательства Российской Федерации, 2011, № 15, ст. 2036; № 27, ст. 3880),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9 февраля 2005 года № 66, зарегистрированным Министерством юстиции Российской Федерации 3 марта 2005 года № 6382, 25 мая 2010 года № 17350 («Бюллетень нормативных актов федеральных органов исполнительной власти» от 14 марта 2005 года № 11, от 14 июня 2010 года № 24), и технической документацией на СКЗИ.</w:t>
      </w:r>
    </w:p>
    <w:p>
      <w:pPr>
        <w:jc w:val="both"/>
        <w:spacing w:before="5" w:after="5"/>
      </w:pPr>
      <w:r>
        <w:rPr>
          <w:rFonts w:ascii="Calibri" w:hAnsi="Calibri" w:cs="Calibri"/>
          <w:sz w:val="22"/>
          <w:szCs w:val="22"/>
        </w:rPr>
        <w:t xml:space="preserve"> В случае если оператор по переводу денежных средств, банковский платежный агент (субагент), оператор услуг платежной инфраструктуры применяют СКЗИ российского производителя, указанные СКЗИ должны иметь сертификаты уполномоченного государственного органа. </w:t>
      </w:r>
    </w:p>
    <w:p>
      <w:pPr>
        <w:jc w:val="both"/>
        <w:spacing w:before="5" w:after="5"/>
      </w:pPr>
      <w:r>
        <w:rPr>
          <w:rFonts w:ascii="Calibri" w:hAnsi="Calibri" w:cs="Calibri"/>
          <w:sz w:val="22"/>
          <w:szCs w:val="22"/>
        </w:rPr>
        <w:t xml:space="preserve">2.9.2. Оператор по переводу денежных средств, банковский платежный агент (субагент), оператор услуг платежной инфраструктуры применяют СКЗИ, которые:</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допускают встраивание СКЗИ в технологические процессы осуществления переводов денежных средств, обеспечивают взаимодействие с прикладным программным обеспечением на уровне обработки запросов на криптографические преобразования и выдачи результатов;</w:t>
      </w:r>
    </w:p>
    <w:p>
      <w:pPr>
        <w:jc w:val="both"/>
      </w:pPr>
      <w:r>
        <w:rPr>
          <w:rFonts w:ascii="Wingdings" w:hAnsi="Wingdings" w:cs="Wingdings"/>
          <w:sz w:val="14"/>
          <w:szCs w:val="14"/>
        </w:rPr>
        <w:t xml:space="preserve">l </w:t>
      </w:r>
      <w:r>
        <w:rPr>
          <w:rFonts w:ascii="Calibri" w:hAnsi="Calibri" w:cs="Calibri"/>
          <w:sz w:val="22"/>
          <w:szCs w:val="22"/>
        </w:rPr>
        <w:t xml:space="preserve">поставляются разработчиками с полным комплектом эксплуатационной документации, включая описание ключевой системы, правила работы с ней, а также обоснование необходимого организационно-штатного обеспечения;</w:t>
      </w:r>
    </w:p>
    <w:p>
      <w:pPr>
        <w:jc w:val="both"/>
        <w:spacing w:after="150"/>
      </w:pPr>
      <w:r>
        <w:rPr>
          <w:rFonts w:ascii="Wingdings" w:hAnsi="Wingdings" w:cs="Wingdings"/>
          <w:sz w:val="14"/>
          <w:szCs w:val="14"/>
        </w:rPr>
        <w:t xml:space="preserve">l </w:t>
      </w:r>
      <w:r>
        <w:rPr>
          <w:rFonts w:ascii="Calibri" w:hAnsi="Calibri" w:cs="Calibri"/>
          <w:sz w:val="22"/>
          <w:szCs w:val="22"/>
        </w:rPr>
        <w:t xml:space="preserve">поддерживают непрерывность процессов протоколирования работы СКЗИ и обеспечения целостности программного обеспечения для среды функционирования СКЗИ, представляющей собой совокупность технических и программных средств, совместно с которыми происходит штатное функционирование СКЗИ и которые способны повлиять на выполнение предъявляемых к СКЗИ требований.</w:t>
      </w:r>
    </w:p>
    <w:p>
      <w:pPr>
        <w:jc w:val="both"/>
        <w:spacing w:before="5" w:after="5"/>
      </w:pPr>
    </w:p>
    <w:p>
      <w:pPr>
        <w:jc w:val="both"/>
        <w:spacing w:before="5" w:after="5"/>
      </w:pPr>
      <w:r>
        <w:rPr>
          <w:rFonts w:ascii="Calibri" w:hAnsi="Calibri" w:cs="Calibri"/>
          <w:sz w:val="22"/>
          <w:szCs w:val="22"/>
        </w:rPr>
        <w:t xml:space="preserve">2.9.3. 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порядок ввода в действие, включая процедуры встраивания СКЗИ в автоматизированные системы, используемые для осуществления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порядок эксплуатации СКЗИ;</w:t>
      </w:r>
    </w:p>
    <w:p>
      <w:pPr>
        <w:jc w:val="both"/>
      </w:pPr>
      <w:r>
        <w:rPr>
          <w:rFonts w:ascii="Wingdings" w:hAnsi="Wingdings" w:cs="Wingdings"/>
          <w:sz w:val="14"/>
          <w:szCs w:val="14"/>
        </w:rPr>
        <w:t xml:space="preserve">l </w:t>
      </w:r>
      <w:r>
        <w:rPr>
          <w:rFonts w:ascii="Calibri" w:hAnsi="Calibri" w:cs="Calibri"/>
          <w:sz w:val="22"/>
          <w:szCs w:val="22"/>
        </w:rPr>
        <w:t xml:space="preserve">порядок восстановления работоспособности СКЗИ в случаях сбоев и (или) отказов в их работе;</w:t>
      </w:r>
    </w:p>
    <w:p>
      <w:pPr>
        <w:jc w:val="both"/>
      </w:pPr>
      <w:r>
        <w:rPr>
          <w:rFonts w:ascii="Wingdings" w:hAnsi="Wingdings" w:cs="Wingdings"/>
          <w:sz w:val="14"/>
          <w:szCs w:val="14"/>
        </w:rPr>
        <w:t xml:space="preserve">l </w:t>
      </w:r>
      <w:r>
        <w:rPr>
          <w:rFonts w:ascii="Calibri" w:hAnsi="Calibri" w:cs="Calibri"/>
          <w:sz w:val="22"/>
          <w:szCs w:val="22"/>
        </w:rPr>
        <w:t xml:space="preserve">порядок внесения изменений в программное обеспечение СКЗИ и техническую документацию на СКЗИ;</w:t>
      </w:r>
    </w:p>
    <w:p>
      <w:pPr>
        <w:jc w:val="both"/>
      </w:pPr>
      <w:r>
        <w:rPr>
          <w:rFonts w:ascii="Wingdings" w:hAnsi="Wingdings" w:cs="Wingdings"/>
          <w:sz w:val="14"/>
          <w:szCs w:val="14"/>
        </w:rPr>
        <w:t xml:space="preserve">l </w:t>
      </w:r>
      <w:r>
        <w:rPr>
          <w:rFonts w:ascii="Calibri" w:hAnsi="Calibri" w:cs="Calibri"/>
          <w:sz w:val="22"/>
          <w:szCs w:val="22"/>
        </w:rPr>
        <w:t xml:space="preserve">порядок снятия с эксплуатации СКЗИ;</w:t>
      </w:r>
    </w:p>
    <w:p>
      <w:pPr>
        <w:jc w:val="both"/>
      </w:pPr>
      <w:r>
        <w:rPr>
          <w:rFonts w:ascii="Wingdings" w:hAnsi="Wingdings" w:cs="Wingdings"/>
          <w:sz w:val="14"/>
          <w:szCs w:val="14"/>
        </w:rPr>
        <w:t xml:space="preserve">l </w:t>
      </w:r>
      <w:r>
        <w:rPr>
          <w:rFonts w:ascii="Calibri" w:hAnsi="Calibri" w:cs="Calibri"/>
          <w:sz w:val="22"/>
          <w:szCs w:val="22"/>
        </w:rPr>
        <w:t xml:space="preserve">порядок управления ключевой системой;</w:t>
      </w:r>
    </w:p>
    <w:p>
      <w:pPr>
        <w:jc w:val="both"/>
        <w:spacing w:after="150"/>
      </w:pPr>
      <w:r>
        <w:rPr>
          <w:rFonts w:ascii="Wingdings" w:hAnsi="Wingdings" w:cs="Wingdings"/>
          <w:sz w:val="14"/>
          <w:szCs w:val="14"/>
        </w:rPr>
        <w:t xml:space="preserve">l </w:t>
      </w:r>
      <w:r>
        <w:rPr>
          <w:rFonts w:ascii="Calibri" w:hAnsi="Calibri" w:cs="Calibri"/>
          <w:sz w:val="22"/>
          <w:szCs w:val="22"/>
        </w:rPr>
        <w:t xml:space="preserve">порядок обращения с носителями криптографических ключей, включая порядок применения организационных мер защиты информации и использования технических средств защиты информации, предназначенных для предотвращения несанкционированного использования криптографических ключей, и порядок действий при смене и компрометации ключей.</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2.9.4. Криптографические ключи изготавливаются клиентом (самостоятельно), оператором услуг платежной инфраструктуры и (или) оператором по переводу денежных средств.</w:t>
      </w:r>
    </w:p>
    <w:p>
      <w:pPr>
        <w:jc w:val="both"/>
        <w:spacing w:before="5" w:after="5"/>
      </w:pPr>
      <w:r>
        <w:rPr>
          <w:rFonts w:ascii="Calibri" w:hAnsi="Calibri" w:cs="Calibri"/>
          <w:sz w:val="22"/>
          <w:szCs w:val="22"/>
        </w:rPr>
        <w:t xml:space="preserve">Безопасность процессов изготовления криптографических ключей СКЗИ обеспечивается комплексом технологических мер защиты информации, организационных мер защиты информации и технических средств защиты информации в соответствии с технической документацией на СКЗИ.</w:t>
      </w:r>
    </w:p>
    <w:p>
      <w:pPr>
        <w:jc w:val="both"/>
        <w:spacing w:before="5" w:after="5"/>
      </w:pPr>
      <w:r>
        <w:rPr>
          <w:rFonts w:ascii="Calibri" w:hAnsi="Calibri" w:cs="Calibri"/>
          <w:sz w:val="22"/>
          <w:szCs w:val="22"/>
        </w:rPr>
        <w:t xml:space="preserve">2.9.5. Оператор платежной системы определяет необходимость использования СКЗИ, если иное не предусмотрено федеральными законами и иными нормативными правовыми актами Российской Федерации. </w:t>
      </w:r>
    </w:p>
    <w:p>
      <w:r>
        <w:rPr>
          <w:rFonts w:ascii="Calibri" w:hAnsi="Calibri" w:cs="Calibri"/>
          <w:sz w:val="22"/>
          <w:szCs w:val="22"/>
        </w:rPr>
        <w:t xml:space="preserve">2.10. В состав требований к обеспечению защиты информации при осуществлении переводов денежных средств, применяемых для защиты информации с использованием технологических мер защиты информации, включаются следующие требования.</w:t>
      </w:r>
      <w:r>
        <w:rPr>
          <w:rFonts w:ascii="Calibri" w:hAnsi="Calibri" w:cs="Calibri"/>
          <w:sz w:val="22"/>
          <w:szCs w:val="22"/>
        </w:rPr>
        <w:t xml:space="preserve"> </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2.10.1. Оператор по переводу денежных средств, банковский платежный агент (субагент), оператор услуг платежной инфраструктуры обеспечивают учет и контроль состава установленного и (или) используемого на средствах вычислительной техники программного обеспечения.</w:t>
      </w:r>
    </w:p>
    <w:p>
      <w:pPr>
        <w:jc w:val="both"/>
        <w:spacing w:before="5" w:after="5"/>
      </w:pPr>
      <w:r>
        <w:rPr>
          <w:rFonts w:ascii="Calibri" w:hAnsi="Calibri" w:cs="Calibri"/>
          <w:sz w:val="22"/>
          <w:szCs w:val="22"/>
        </w:rPr>
        <w:t xml:space="preserve">2.10.2. Оператор платежной системы определяет порядок применения организационных мер защиты информации и (или) использования технических средств защиты информации, используемых при проведении операций обмена электронными сообщениями и другой информацией при осуществлении переводов денежных средств. Оператор по переводу денежных средств и оператор услуг платежной инфраструктуры обеспечивают выполнение указанного порядка.</w:t>
      </w:r>
    </w:p>
    <w:p>
      <w:pPr>
        <w:jc w:val="both"/>
        <w:spacing w:before="5" w:after="5"/>
      </w:pPr>
      <w:r>
        <w:rPr>
          <w:rFonts w:ascii="Calibri" w:hAnsi="Calibri" w:cs="Calibri"/>
          <w:sz w:val="22"/>
          <w:szCs w:val="22"/>
        </w:rPr>
        <w:t xml:space="preserve">2.10.3. Распоряжение клиента, распоряжение участника платежной системы и распоряжение платежного клирингового центра в электронном виде может быть удостоверено электронной подписью, а также в соответствии с пунктом 3 статьи 847 Гражданского кодекса Российской Федерации (Собрание законодательства Российской Федерации, 1996, № 5, ст. 410) аналогами собственноручной подписи, кодами, паролями и иными средствами, позволяющими подтвердить составление распоряжения уполномоченным на это лицом.</w:t>
      </w:r>
    </w:p>
    <w:p>
      <w:pPr>
        <w:jc w:val="both"/>
        <w:spacing w:before="5" w:after="5"/>
      </w:pPr>
      <w:r>
        <w:rPr>
          <w:rFonts w:ascii="Calibri" w:hAnsi="Calibri" w:cs="Calibri"/>
          <w:sz w:val="22"/>
          <w:szCs w:val="22"/>
        </w:rPr>
        <w:t xml:space="preserve">2.10.4. 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pPr>
        <w:jc w:val="both"/>
      </w:pPr>
      <w:r>
        <w:rPr>
          <w:rFonts w:ascii="Wingdings" w:hAnsi="Wingdings" w:cs="Wingdings"/>
          <w:sz w:val="14"/>
          <w:szCs w:val="14"/>
        </w:rPr>
        <w:t xml:space="preserve">l </w:t>
      </w:r>
      <w:r>
        <w:rPr>
          <w:rFonts w:ascii="Calibri" w:hAnsi="Calibri" w:cs="Calibri"/>
          <w:sz w:val="22"/>
          <w:szCs w:val="22"/>
        </w:rPr>
        <w:t xml:space="preserve">контроль (мониторинг) соблюдения установленной технологии подготовки, обработки, передачи и хранения электронных сообщений и защищаемой информации на объектах информационной инфраструктуры;</w:t>
      </w:r>
    </w:p>
    <w:p>
      <w:pPr>
        <w:jc w:val="both"/>
      </w:pPr>
      <w:r>
        <w:rPr>
          <w:rFonts w:ascii="Wingdings" w:hAnsi="Wingdings" w:cs="Wingdings"/>
          <w:sz w:val="14"/>
          <w:szCs w:val="14"/>
        </w:rPr>
        <w:t xml:space="preserve">l </w:t>
      </w:r>
      <w:r>
        <w:rPr>
          <w:rFonts w:ascii="Calibri" w:hAnsi="Calibri" w:cs="Calibri"/>
          <w:sz w:val="22"/>
          <w:szCs w:val="22"/>
        </w:rPr>
        <w:t xml:space="preserve">аутентификацию входных электронных сообщений;</w:t>
      </w:r>
    </w:p>
    <w:p>
      <w:pPr>
        <w:jc w:val="both"/>
      </w:pPr>
      <w:r>
        <w:rPr>
          <w:rFonts w:ascii="Wingdings" w:hAnsi="Wingdings" w:cs="Wingdings"/>
          <w:sz w:val="14"/>
          <w:szCs w:val="14"/>
        </w:rPr>
        <w:t xml:space="preserve">l </w:t>
      </w:r>
      <w:r>
        <w:rPr>
          <w:rFonts w:ascii="Calibri" w:hAnsi="Calibri" w:cs="Calibri"/>
          <w:sz w:val="22"/>
          <w:szCs w:val="22"/>
        </w:rPr>
        <w:t xml:space="preserve">взаимную (двустороннюю) аутентификацию участников обмена электронными сообщениями;</w:t>
      </w:r>
    </w:p>
    <w:p>
      <w:pPr>
        <w:jc w:val="both"/>
      </w:pPr>
      <w:r>
        <w:rPr>
          <w:rFonts w:ascii="Wingdings" w:hAnsi="Wingdings" w:cs="Wingdings"/>
          <w:sz w:val="14"/>
          <w:szCs w:val="14"/>
        </w:rPr>
        <w:t xml:space="preserve">l </w:t>
      </w:r>
      <w:r>
        <w:rPr>
          <w:rFonts w:ascii="Calibri" w:hAnsi="Calibri" w:cs="Calibri"/>
          <w:sz w:val="22"/>
          <w:szCs w:val="22"/>
        </w:rPr>
        <w:t xml:space="preserve">восстановление информации об остатках денежных средств на банковских счетах, информации об остатках электронных денежных средств и данных держателей платежных карт в случае умышленного (случайного) разрушения (искажения) или выхода из строя средств вычислительной техники;</w:t>
      </w:r>
    </w:p>
    <w:p>
      <w:pPr>
        <w:jc w:val="both"/>
      </w:pPr>
      <w:r>
        <w:rPr>
          <w:rFonts w:ascii="Wingdings" w:hAnsi="Wingdings" w:cs="Wingdings"/>
          <w:sz w:val="14"/>
          <w:szCs w:val="14"/>
        </w:rPr>
        <w:t xml:space="preserve">l </w:t>
      </w:r>
      <w:r>
        <w:rPr>
          <w:rFonts w:ascii="Calibri" w:hAnsi="Calibri" w:cs="Calibri"/>
          <w:sz w:val="22"/>
          <w:szCs w:val="22"/>
        </w:rPr>
        <w:t xml:space="preserve">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pPr>
        <w:jc w:val="both"/>
        <w:spacing w:after="150"/>
      </w:pPr>
      <w:r>
        <w:rPr>
          <w:rFonts w:ascii="Wingdings" w:hAnsi="Wingdings" w:cs="Wingdings"/>
          <w:sz w:val="14"/>
          <w:szCs w:val="14"/>
        </w:rPr>
        <w:t xml:space="preserve">l </w:t>
      </w:r>
      <w:r>
        <w:rPr>
          <w:rFonts w:ascii="Calibri" w:hAnsi="Calibri" w:cs="Calibri"/>
          <w:sz w:val="22"/>
          <w:szCs w:val="22"/>
        </w:rPr>
        <w:t xml:space="preserve">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w:t>
      </w:r>
    </w:p>
    <w:p>
      <w:pPr>
        <w:jc w:val="both"/>
        <w:spacing w:before="5" w:after="5"/>
      </w:pPr>
    </w:p>
    <w:p>
      <w:pPr>
        <w:jc w:val="both"/>
        <w:spacing w:before="5" w:after="5"/>
      </w:pPr>
      <w:r>
        <w:rPr>
          <w:rFonts w:ascii="Calibri" w:hAnsi="Calibri" w:cs="Calibri"/>
          <w:sz w:val="22"/>
          <w:szCs w:val="22"/>
        </w:rPr>
        <w:t xml:space="preserve"> 2.11. В состав требований к организации и функционированию службы информационной безопасности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2.11.1. Оператор по переводу денежных средств, банковский платежный агент (субагент), являющейся юридическим лицом, оператор услуг платежной инфраструктуры:</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обеспечивают формирование службы информационной безопасности, а также определяют во внутренних документах цели и задачи деятельности этой службы;</w:t>
      </w:r>
    </w:p>
    <w:p>
      <w:pPr>
        <w:jc w:val="both"/>
      </w:pPr>
      <w:r>
        <w:rPr>
          <w:rFonts w:ascii="Wingdings" w:hAnsi="Wingdings" w:cs="Wingdings"/>
          <w:sz w:val="14"/>
          <w:szCs w:val="14"/>
        </w:rPr>
        <w:t xml:space="preserve">l </w:t>
      </w:r>
      <w:r>
        <w:rPr>
          <w:rFonts w:ascii="Calibri" w:hAnsi="Calibri" w:cs="Calibri"/>
          <w:sz w:val="22"/>
          <w:szCs w:val="22"/>
        </w:rPr>
        <w:t xml:space="preserve">предоставляют полномочия и выделяют ресурсы, необходимые для выполнения службой информационной безопасности установленных целей и задач.</w:t>
      </w:r>
    </w:p>
    <w:p>
      <w:pPr>
        <w:jc w:val="both"/>
        <w:spacing w:after="150"/>
      </w:pPr>
      <w:r>
        <w:rPr>
          <w:rFonts w:ascii="Wingdings" w:hAnsi="Wingdings" w:cs="Wingdings"/>
          <w:sz w:val="14"/>
          <w:szCs w:val="14"/>
        </w:rPr>
        <w:t xml:space="preserve">l </w:t>
      </w:r>
      <w:r>
        <w:rPr>
          <w:rFonts w:ascii="Calibri" w:hAnsi="Calibri" w:cs="Calibri"/>
          <w:sz w:val="22"/>
          <w:szCs w:val="22"/>
        </w:rPr>
        <w:t xml:space="preserve">Оператор по переводу денежных средств, оператор услуг платежной инфраструктуры назначают куратора службы информационной безопасности из состава своего органа управления и определяют его полномочия. При этом служба информационной безопасности и служба информатизации (автоматизации) не должны иметь общего куратора.</w:t>
      </w:r>
    </w:p>
    <w:p>
      <w:pPr>
        <w:jc w:val="both"/>
        <w:spacing w:before="5" w:after="5"/>
      </w:pPr>
    </w:p>
    <w:p>
      <w:pPr>
        <w:jc w:val="both"/>
        <w:spacing w:before="5" w:after="5"/>
      </w:pPr>
      <w:r>
        <w:rPr>
          <w:rFonts w:ascii="Calibri" w:hAnsi="Calibri" w:cs="Calibri"/>
          <w:sz w:val="22"/>
          <w:szCs w:val="22"/>
        </w:rPr>
        <w:t xml:space="preserve">2.11.2. Оператор по переводу денежных средств, имеющий филиалы: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обеспечивает формирование служб информационной безопасности в указанных филиалах, определяет для них необходимые полномочия и выделяет необходимые ресурсы;</w:t>
      </w:r>
    </w:p>
    <w:p>
      <w:pPr>
        <w:jc w:val="both"/>
        <w:spacing w:after="150"/>
      </w:pPr>
      <w:r>
        <w:rPr>
          <w:rFonts w:ascii="Wingdings" w:hAnsi="Wingdings" w:cs="Wingdings"/>
          <w:sz w:val="14"/>
          <w:szCs w:val="14"/>
        </w:rPr>
        <w:t xml:space="preserve">l </w:t>
      </w:r>
      <w:r>
        <w:rPr>
          <w:rFonts w:ascii="Calibri" w:hAnsi="Calibri" w:cs="Calibri"/>
          <w:sz w:val="22"/>
          <w:szCs w:val="22"/>
        </w:rPr>
        <w:t xml:space="preserve">обеспечивает взаимодействие и координацию работ служб информационной безопасности.</w:t>
      </w:r>
    </w:p>
    <w:p>
      <w:pPr>
        <w:jc w:val="both"/>
        <w:spacing w:before="5" w:after="5"/>
      </w:pPr>
    </w:p>
    <w:p>
      <w:pPr>
        <w:jc w:val="both"/>
        <w:spacing w:before="5" w:after="5"/>
      </w:pPr>
      <w:r>
        <w:rPr>
          <w:rFonts w:ascii="Calibri" w:hAnsi="Calibri" w:cs="Calibri"/>
          <w:sz w:val="22"/>
          <w:szCs w:val="22"/>
        </w:rPr>
        <w:t xml:space="preserve"> 2.11.3. 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следующими полномочиями:</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осуществлять контроль (мониторинг) выполнения порядка обеспечения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определять требования к техническим средствам защиты информации и организационным мерам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контролировать выполнение работниками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участвовать в разбирательствах инцидентов, связанных с нарушениями требований к обеспечению защиты информации при осуществлении переводов денежных средств, и предлагать применение дисциплинарных взысканий, а также направлять предложения по совершенствованию защиты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участвовать в действиях, связанных с выполнением требований к обеспечению защиты информации при осуществлении переводов денежных средств, применяемых при восстановлении предоставления услуг платежной системы после сбоев и отказов в работе объектов информационной инфраструктуры.</w:t>
      </w:r>
    </w:p>
    <w:p>
      <w:pPr>
        <w:jc w:val="both"/>
        <w:spacing w:before="5" w:after="5"/>
      </w:pPr>
    </w:p>
    <w:p>
      <w:r>
        <w:rPr>
          <w:rFonts w:ascii="Calibri" w:hAnsi="Calibri" w:cs="Calibri"/>
          <w:sz w:val="22"/>
          <w:szCs w:val="22"/>
        </w:rPr>
        <w:t xml:space="preserve">2.12. В состав требований к повышению осведомленности в области обеспечения защиты информации включаются следующие требования.</w:t>
      </w:r>
      <w:r>
        <w:rPr>
          <w:rFonts w:ascii="Calibri" w:hAnsi="Calibri" w:cs="Calibri"/>
          <w:sz w:val="22"/>
          <w:szCs w:val="22"/>
        </w:rPr>
        <w:t xml:space="preserve"> </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2.12.1.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в области обеспечения защиты информации: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 порядку применения организационных мер защиты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по порядку использования технических средств защиты информации.</w:t>
      </w:r>
    </w:p>
    <w:p>
      <w:pPr>
        <w:jc w:val="both"/>
        <w:spacing w:before="5" w:after="5"/>
      </w:pPr>
    </w:p>
    <w:p>
      <w:pPr>
        <w:jc w:val="both"/>
        <w:spacing w:before="5" w:after="5"/>
      </w:pPr>
      <w:r>
        <w:rPr>
          <w:rFonts w:ascii="Calibri" w:hAnsi="Calibri" w:cs="Calibri"/>
          <w:sz w:val="22"/>
          <w:szCs w:val="22"/>
        </w:rPr>
        <w:t xml:space="preserve">2.12.2.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получивших новую роль, связанную с применением организационных мер защиты информации или использованием технических средств защиты информации.</w:t>
      </w:r>
    </w:p>
    <w:p>
      <w:pPr>
        <w:jc w:val="both"/>
        <w:spacing w:before="5" w:after="5"/>
      </w:pPr>
      <w:r>
        <w:rPr>
          <w:rFonts w:ascii="Calibri" w:hAnsi="Calibri" w:cs="Calibri"/>
          <w:sz w:val="22"/>
          <w:szCs w:val="22"/>
        </w:rPr>
        <w:t xml:space="preserve"> 2.12.3. Оператор по переводу денежных средств обеспечивает доведение до клиентов информации о возможных рисках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 и рекомендуемых мерах по их снижению.</w:t>
      </w:r>
    </w:p>
    <w:p>
      <w:pPr>
        <w:jc w:val="both"/>
        <w:spacing w:before="5" w:after="5"/>
      </w:pPr>
      <w:r>
        <w:rPr>
          <w:rFonts w:ascii="Calibri" w:hAnsi="Calibri" w:cs="Calibri"/>
          <w:sz w:val="22"/>
          <w:szCs w:val="22"/>
        </w:rPr>
        <w:t xml:space="preserve"> 2.13. В состав требований к выявлению инцидентов, связанных с нарушениями требований к обеспечению защиты информации при осуществлении переводов денежных средств, и реагирования на них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2.13.1. Оператор платежной системы определяет: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требования к порядку, форме и срокам информирования оператора платежной системы, операторов по переводу денежных средств и операторов услуг платежной инфраструктуры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 информирование оператора платежной системы о выявленных операторами по переводу денежных средств, являющимися участниками платежной системы, и операторами услуг платежной инфраструктуры, привлекаемыми для оказания услуг платежной инфраструктуры в платежной системе, инцидентах, связанных с нарушениями требований к обеспечению защиты информации при осуществлении переводов денежных средств, осуществляется ежемесячно;</w:t>
      </w:r>
    </w:p>
    <w:p>
      <w:pPr>
        <w:jc w:val="both"/>
        <w:spacing w:after="150"/>
      </w:pPr>
      <w:r>
        <w:rPr>
          <w:rFonts w:ascii="Wingdings" w:hAnsi="Wingdings" w:cs="Wingdings"/>
          <w:sz w:val="14"/>
          <w:szCs w:val="14"/>
        </w:rPr>
        <w:t xml:space="preserve">l </w:t>
      </w:r>
      <w:r>
        <w:rPr>
          <w:rFonts w:ascii="Calibri" w:hAnsi="Calibri" w:cs="Calibri"/>
          <w:sz w:val="22"/>
          <w:szCs w:val="22"/>
        </w:rPr>
        <w:t xml:space="preserve">требования к взаимодействию оператора платежной системы, операторов по переводу денежных средств и операторов услуг платежной инфраструктуры в случае выявления в платежной системе инцидентов, связанных с нарушениями требований к обеспечению защиты информации при осуществлении переводов денежных средств.</w:t>
      </w:r>
    </w:p>
    <w:p>
      <w:pPr>
        <w:jc w:val="both"/>
        <w:spacing w:before="5" w:after="5"/>
      </w:pPr>
    </w:p>
    <w:p>
      <w:pPr>
        <w:jc w:val="both"/>
        <w:spacing w:before="5" w:after="5"/>
      </w:pPr>
      <w:r>
        <w:rPr>
          <w:rFonts w:ascii="Calibri" w:hAnsi="Calibri" w:cs="Calibri"/>
          <w:sz w:val="22"/>
          <w:szCs w:val="22"/>
        </w:rPr>
        <w:t xml:space="preserve">Оператор по переводу денежных средств и оператор услуг платежной инфраструктуры обеспечивают выполнение указанных в настоящем подпункте требований.</w:t>
      </w:r>
    </w:p>
    <w:p>
      <w:pPr>
        <w:jc w:val="both"/>
        <w:spacing w:before="5" w:after="5"/>
      </w:pPr>
      <w:r>
        <w:rPr>
          <w:rFonts w:ascii="Calibri" w:hAnsi="Calibri" w:cs="Calibri"/>
          <w:sz w:val="22"/>
          <w:szCs w:val="22"/>
        </w:rPr>
        <w:t xml:space="preserve"> 2.13.2. Оператор по переводу денежных средств, банковский платежный агент (субагент), оператор услуг платежной инфраструктуры обеспечивают:</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связанных с нарушениями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информирование службы информационной безопасности, в случае ее наличия, о выявлении инцидентов, связанных с нарушениями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реагирование на выявленные инциденты, связанные с нарушениями требований к обеспечению защиты информации при осуществлении переводов денежных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анализ причин выявленных инцидентов, связанных с нарушениями требований к обеспечению защиты информации при осуществлении переводов денежных средств, проведение оценки результатов реагирования на такие инциденты.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2.13.3. Оператор платежной системы обеспечивает учет и доступность для операторов по переводу денежных средств, являющихся участниками платежной системы, и операторов услуг платежной инфраструктуры, привлекаемых для оказания услуг платежной инфраструктуры в платежной системе,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о методиках анализа и реагирования на инциденты, связанные с нарушениями требований к обеспечению защиты информации при осуществлении переводов денежных средств.</w:t>
      </w:r>
    </w:p>
    <w:p>
      <w:pPr>
        <w:jc w:val="both"/>
        <w:spacing w:before="5" w:after="5"/>
      </w:pPr>
    </w:p>
    <w:p>
      <w:pPr>
        <w:jc w:val="both"/>
        <w:spacing w:before="5" w:after="5"/>
      </w:pPr>
      <w:r>
        <w:rPr>
          <w:rFonts w:ascii="Calibri" w:hAnsi="Calibri" w:cs="Calibri"/>
          <w:sz w:val="22"/>
          <w:szCs w:val="22"/>
        </w:rPr>
        <w:t xml:space="preserve">2.13.4. Оператор по переводу денежных средств, оператор услуг платежной инфраструктуры обеспечивают регистрацию самостоятельно выявленных инцидентов, связанных с нарушением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клиентами данного оператора по переводу денежных средств.</w:t>
      </w:r>
    </w:p>
    <w:p>
      <w:pPr>
        <w:jc w:val="both"/>
        <w:spacing w:before="5" w:after="5"/>
      </w:pPr>
      <w:r>
        <w:rPr>
          <w:rFonts w:ascii="Calibri" w:hAnsi="Calibri" w:cs="Calibri"/>
          <w:sz w:val="22"/>
          <w:szCs w:val="22"/>
        </w:rPr>
        <w:t xml:space="preserve">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банковскими платежными агентами (субагентами).</w:t>
      </w:r>
    </w:p>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определяют во внутренних документах порядок регистрации и хранения сведений об инцидентах, указанных в абзацах первом - третьем настоящего подпункта.</w:t>
      </w:r>
    </w:p>
    <w:p>
      <w:pPr>
        <w:jc w:val="both"/>
        <w:spacing w:before="5" w:after="5"/>
      </w:pPr>
      <w:r>
        <w:rPr>
          <w:rFonts w:ascii="Calibri" w:hAnsi="Calibri" w:cs="Calibri"/>
          <w:sz w:val="22"/>
          <w:szCs w:val="22"/>
        </w:rPr>
        <w:t xml:space="preserve">2.14. В состав требований к определению и реализации порядка обеспечения защиты информации при осуществлении переводов денежных средств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2.14.1. Документы, составляющие порядок обеспечения защиты информации при осуществлении переводов денежных средств, определяют:</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состав и порядок применения организационных мер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состав и порядок использования технических средств защиты информации, включая информацию о конфигурации технических средств защиты информации, определяющую параметры их работы;</w:t>
      </w:r>
    </w:p>
    <w:p>
      <w:pPr>
        <w:jc w:val="both"/>
        <w:spacing w:after="150"/>
      </w:pPr>
      <w:r>
        <w:rPr>
          <w:rFonts w:ascii="Wingdings" w:hAnsi="Wingdings" w:cs="Wingdings"/>
          <w:sz w:val="14"/>
          <w:szCs w:val="14"/>
        </w:rPr>
        <w:t xml:space="preserve">l </w:t>
      </w:r>
      <w:r>
        <w:rPr>
          <w:rFonts w:ascii="Calibri" w:hAnsi="Calibri" w:cs="Calibri"/>
          <w:sz w:val="22"/>
          <w:szCs w:val="22"/>
        </w:rPr>
        <w:t xml:space="preserve">порядок регистрации и хранения информации на бумажных носителях и (или) в электронном виде, содержащей подтверждения выполнения порядка применения организационных мер защиты информации и использования технических средств защиты информации.</w:t>
      </w:r>
    </w:p>
    <w:p>
      <w:pPr>
        <w:jc w:val="both"/>
        <w:spacing w:before="5" w:after="5"/>
      </w:pPr>
    </w:p>
    <w:p>
      <w:pPr>
        <w:jc w:val="both"/>
        <w:spacing w:before="5" w:after="5"/>
      </w:pPr>
      <w:r>
        <w:rPr>
          <w:rFonts w:ascii="Calibri" w:hAnsi="Calibri" w:cs="Calibri"/>
          <w:sz w:val="22"/>
          <w:szCs w:val="22"/>
        </w:rPr>
        <w:t xml:space="preserve">2.14.2. Оператор платежной системы устанавливает распределение обязанностей по определению порядка обеспечения защиты информации при осуществлении переводов денежных средств путем: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самостоятельного определения оператором платежной системы порядка обеспечения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распределения обязанностей по определению порядка обеспечения защиты информации при осуществлении переводов денежных средств между оператором платежной системы, операторами услуг платежной инфраструктуры и участниками платежной системы;</w:t>
      </w:r>
    </w:p>
    <w:p>
      <w:pPr>
        <w:jc w:val="both"/>
        <w:spacing w:after="150"/>
      </w:pPr>
      <w:r>
        <w:rPr>
          <w:rFonts w:ascii="Wingdings" w:hAnsi="Wingdings" w:cs="Wingdings"/>
          <w:sz w:val="14"/>
          <w:szCs w:val="14"/>
        </w:rPr>
        <w:t xml:space="preserve">l </w:t>
      </w:r>
      <w:r>
        <w:rPr>
          <w:rFonts w:ascii="Calibri" w:hAnsi="Calibri" w:cs="Calibri"/>
          <w:sz w:val="22"/>
          <w:szCs w:val="22"/>
        </w:rPr>
        <w:t xml:space="preserve">передачи функций по определению порядка обеспечения защиты информации при осуществлении переводов денежных средств оператором платежной системы, не являющимся кредитной организацией, расчетному центру.</w:t>
      </w:r>
    </w:p>
    <w:p>
      <w:pPr>
        <w:jc w:val="both"/>
        <w:spacing w:before="5" w:after="5"/>
      </w:pPr>
    </w:p>
    <w:p>
      <w:pPr>
        <w:jc w:val="both"/>
        <w:spacing w:before="5" w:after="5"/>
      </w:pPr>
      <w:r>
        <w:rPr>
          <w:rFonts w:ascii="Calibri" w:hAnsi="Calibri" w:cs="Calibri"/>
          <w:sz w:val="22"/>
          <w:szCs w:val="22"/>
        </w:rPr>
        <w:t xml:space="preserve">Оператор платежной системы, оператор по переводу денежных средств, оператор услуг платежной инфраструктуры обеспечивают определение порядка обеспечения защиты информации при осуществлении переводов денежных средств в рамках распределения обязанностей, установленных оператором платежной системы.</w:t>
      </w:r>
    </w:p>
    <w:p>
      <w:pPr>
        <w:jc w:val="both"/>
        <w:spacing w:before="5" w:after="5"/>
      </w:pPr>
      <w:r>
        <w:rPr>
          <w:rFonts w:ascii="Calibri" w:hAnsi="Calibri" w:cs="Calibri"/>
          <w:sz w:val="22"/>
          <w:szCs w:val="22"/>
        </w:rPr>
        <w:t xml:space="preserve">Для определения порядка обеспечения защиты информации при осуществлении переводов денежных средств оператор платежной системы, оператор по переводу денежных средств, оператор услуг платежной инфраструктуры в рамках обязанностей, установленных оператором платежной системы, могут использовать: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положения национальных стандартов по защите информации, стандартов организаций, в том числе стандартов Банка России, рекомендаций в области стандартизации, в том числе рекомендаций Банка России, принятых в соответствии с законодательством Российской Федерации о техническом регулировании;</w:t>
      </w:r>
    </w:p>
    <w:p>
      <w:pPr>
        <w:jc w:val="both"/>
      </w:pPr>
      <w:r>
        <w:rPr>
          <w:rFonts w:ascii="Wingdings" w:hAnsi="Wingdings" w:cs="Wingdings"/>
          <w:sz w:val="14"/>
          <w:szCs w:val="14"/>
        </w:rPr>
        <w:t xml:space="preserve">l </w:t>
      </w:r>
      <w:r>
        <w:rPr>
          <w:rFonts w:ascii="Calibri" w:hAnsi="Calibri" w:cs="Calibri"/>
          <w:sz w:val="22"/>
          <w:szCs w:val="22"/>
        </w:rPr>
        <w:t xml:space="preserve">положения документов, определяемых международными платежными системами;</w:t>
      </w:r>
    </w:p>
    <w:p>
      <w:pPr>
        <w:jc w:val="both"/>
        <w:spacing w:after="150"/>
      </w:pPr>
      <w:r>
        <w:rPr>
          <w:rFonts w:ascii="Wingdings" w:hAnsi="Wingdings" w:cs="Wingdings"/>
          <w:sz w:val="14"/>
          <w:szCs w:val="14"/>
        </w:rPr>
        <w:t xml:space="preserve">l </w:t>
      </w:r>
      <w:r>
        <w:rPr>
          <w:rFonts w:ascii="Calibri" w:hAnsi="Calibri" w:cs="Calibri"/>
          <w:sz w:val="22"/>
          <w:szCs w:val="22"/>
        </w:rPr>
        <w:t xml:space="preserve">результаты анализа рисков при обеспечении защиты информации при осуществлении переводов денежных средств на основе моделей угроз и нарушителей безопасности информации, определенных в национальных стандартах по защите информации, стандартах организаций, в том числе стандартах Банка России, принятых в соответствии с законодательством Российской Федерации о техническом регулировании, или на основе моделей угроз и нарушителей безопасности информации, определенных оператором платежной системы, оператором по переводу денежных средств, оператором услуг платежной инфраструктуры.</w:t>
      </w:r>
    </w:p>
    <w:p>
      <w:pPr>
        <w:jc w:val="both"/>
        <w:spacing w:before="5" w:after="5"/>
      </w:pPr>
    </w:p>
    <w:p>
      <w:pPr>
        <w:jc w:val="both"/>
        <w:spacing w:before="5" w:after="5"/>
      </w:pPr>
      <w:r>
        <w:rPr>
          <w:rFonts w:ascii="Calibri" w:hAnsi="Calibri" w:cs="Calibri"/>
          <w:sz w:val="22"/>
          <w:szCs w:val="22"/>
        </w:rPr>
        <w:t xml:space="preserve">2.14.3. Оператор по переводу денежных средств, оператор услуг платежной инфраструктуры обеспечивают выполнение порядка обеспечения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2.14.4. Оператор по переводу денежных средств, оператор услуг платежной инфраструктуры обеспечивают назначение лиц, ответственных за выполнение порядка обеспечения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2.14.5. Служба информационной безопасности оператора по переводу денежных средств, оператора услуг платежной инфраструктуры осуществляет контроль (мониторинг) выполнения порядка обеспечения защиты информации при осуществлении переводов денежных средств, включая: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контроль (мониторинг) применения организационных мер защиты информации;</w:t>
      </w:r>
    </w:p>
    <w:p>
      <w:pPr>
        <w:jc w:val="both"/>
        <w:spacing w:after="150"/>
      </w:pPr>
      <w:r>
        <w:rPr>
          <w:rFonts w:ascii="Wingdings" w:hAnsi="Wingdings" w:cs="Wingdings"/>
          <w:sz w:val="14"/>
          <w:szCs w:val="14"/>
        </w:rPr>
        <w:t xml:space="preserve">l </w:t>
      </w:r>
      <w:r>
        <w:rPr>
          <w:rFonts w:ascii="Calibri" w:hAnsi="Calibri" w:cs="Calibri"/>
          <w:sz w:val="22"/>
          <w:szCs w:val="22"/>
        </w:rPr>
        <w:t xml:space="preserve">контроль (мониторинг) использования технических средств защиты информации.</w:t>
      </w:r>
    </w:p>
    <w:p>
      <w:pPr>
        <w:jc w:val="both"/>
        <w:spacing w:before="5" w:after="5"/>
      </w:pPr>
    </w:p>
    <w:p>
      <w:pPr>
        <w:jc w:val="both"/>
        <w:spacing w:before="5" w:after="5"/>
      </w:pPr>
      <w:r>
        <w:rPr>
          <w:rFonts w:ascii="Calibri" w:hAnsi="Calibri" w:cs="Calibri"/>
          <w:sz w:val="22"/>
          <w:szCs w:val="22"/>
        </w:rPr>
        <w:t xml:space="preserve"> 2.15. В состав требований к оценке выполнения оператором платежной системы, оператором по переводу денежных средств, оператором услуг платежной инфраструктуры требований к обеспечению защиты информации при осуществлении переводов денежных средств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2.15.1. Оператор по переводу денежных средств, оператор платежной системы, оператор услуг платежной инфраструктуры обеспечивают проведение оценки выполнения требований к обеспечению защиты информации при осуществлении переводов денежных средств (далее – оценка соответствия).</w:t>
      </w:r>
    </w:p>
    <w:p>
      <w:pPr>
        <w:jc w:val="both"/>
        <w:spacing w:before="5" w:after="5"/>
      </w:pPr>
      <w:r>
        <w:rPr>
          <w:rFonts w:ascii="Calibri" w:hAnsi="Calibri" w:cs="Calibri"/>
          <w:sz w:val="22"/>
          <w:szCs w:val="22"/>
        </w:rPr>
        <w:t xml:space="preserve"> Оценка соответствия осуществляется на основе:</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информации на бумажном носителе и (или) в электронном виде, содержащей подтверждения выполнения порядка применения организационных мер защиты информации и использования технических средств защиты информации;</w:t>
      </w:r>
    </w:p>
    <w:p>
      <w:pPr>
        <w:jc w:val="both"/>
      </w:pPr>
      <w:r>
        <w:rPr>
          <w:rFonts w:ascii="Wingdings" w:hAnsi="Wingdings" w:cs="Wingdings"/>
          <w:sz w:val="14"/>
          <w:szCs w:val="14"/>
        </w:rPr>
        <w:t xml:space="preserve">l </w:t>
      </w:r>
      <w:r>
        <w:rPr>
          <w:rFonts w:ascii="Calibri" w:hAnsi="Calibri" w:cs="Calibri"/>
          <w:sz w:val="22"/>
          <w:szCs w:val="22"/>
        </w:rPr>
        <w:t xml:space="preserve">анализа соответствия порядка применения организационных мер защиты информации и использования технических средств защиты информации требованиям настоящего Положения;</w:t>
      </w:r>
    </w:p>
    <w:p>
      <w:pPr>
        <w:jc w:val="both"/>
        <w:spacing w:after="150"/>
      </w:pPr>
      <w:r>
        <w:rPr>
          <w:rFonts w:ascii="Wingdings" w:hAnsi="Wingdings" w:cs="Wingdings"/>
          <w:sz w:val="14"/>
          <w:szCs w:val="14"/>
        </w:rPr>
        <w:t xml:space="preserve">l </w:t>
      </w:r>
      <w:r>
        <w:rPr>
          <w:rFonts w:ascii="Calibri" w:hAnsi="Calibri" w:cs="Calibri"/>
          <w:sz w:val="22"/>
          <w:szCs w:val="22"/>
        </w:rPr>
        <w:t xml:space="preserve">результатов контроля (мониторинга) выполнения порядка обеспечения защиты информации при осуществлении переводов денежных средств.</w:t>
      </w:r>
    </w:p>
    <w:p>
      <w:pPr>
        <w:jc w:val="both"/>
        <w:spacing w:before="5" w:after="5"/>
      </w:pPr>
    </w:p>
    <w:p>
      <w:pPr>
        <w:jc w:val="both"/>
        <w:spacing w:before="5" w:after="5"/>
      </w:pPr>
      <w:r>
        <w:rPr>
          <w:rFonts w:ascii="Calibri" w:hAnsi="Calibri" w:cs="Calibri"/>
          <w:sz w:val="22"/>
          <w:szCs w:val="22"/>
        </w:rPr>
        <w:t xml:space="preserve"> Оценка соответствия осуществляется оператором по переводу денежных средств, оператором платежной системы, оператором услуг платежной инфраструктуры самостоятельно или с привлечением сторонних организаций.</w:t>
      </w:r>
    </w:p>
    <w:p>
      <w:pPr>
        <w:jc w:val="both"/>
        <w:spacing w:before="5" w:after="5"/>
      </w:pPr>
      <w:r>
        <w:rPr>
          <w:rFonts w:ascii="Calibri" w:hAnsi="Calibri" w:cs="Calibri"/>
          <w:sz w:val="22"/>
          <w:szCs w:val="22"/>
        </w:rPr>
        <w:t xml:space="preserve"> 2.15.2. Оператор по переводу денежных средств, оператор платежной системы, оператор услуг платежной инфраструктуры обеспечивают проведение оценки соответствия не реже одного раза в два года, а также по требованию Банка России.</w:t>
      </w:r>
    </w:p>
    <w:p>
      <w:pPr>
        <w:jc w:val="both"/>
        <w:spacing w:before="5" w:after="5"/>
      </w:pPr>
      <w:r>
        <w:rPr>
          <w:rFonts w:ascii="Calibri" w:hAnsi="Calibri" w:cs="Calibri"/>
          <w:sz w:val="22"/>
          <w:szCs w:val="22"/>
        </w:rPr>
        <w:t xml:space="preserve">Организация, ставшая оператором по переводу денежных средств, оператором платежной системы, оператором услуг платежной инфраструктуры, должна провести первую оценку соответствия в течение шести месяцев после получения соответствующего статуса.</w:t>
      </w:r>
    </w:p>
    <w:p>
      <w:pPr>
        <w:jc w:val="both"/>
        <w:spacing w:before="5" w:after="5"/>
      </w:pPr>
      <w:r>
        <w:rPr>
          <w:rFonts w:ascii="Calibri" w:hAnsi="Calibri" w:cs="Calibri"/>
          <w:sz w:val="22"/>
          <w:szCs w:val="22"/>
        </w:rPr>
        <w:t xml:space="preserve">2.15.3. Порядок проведения оценки соответствия и документирования ее результатов определен в приложении 1 к настоящему Положению.</w:t>
      </w:r>
    </w:p>
    <w:p>
      <w:pPr>
        <w:jc w:val="both"/>
        <w:spacing w:before="5" w:after="5"/>
      </w:pPr>
      <w:r>
        <w:rPr>
          <w:rFonts w:ascii="Calibri" w:hAnsi="Calibri" w:cs="Calibri"/>
          <w:sz w:val="22"/>
          <w:szCs w:val="22"/>
        </w:rPr>
        <w:t xml:space="preserve">Оператор по переводу денежных средств, оператор платежной системы, оператор услуг платежной инфраструктуры по результатам оценки соответствия в целях ее документального подтверждения формируют отчет, который утверждается исполнительными органами управления и хранится в порядке, установленном соответствующим оператором. Отчет включает сведения о проведении оценки соответствия, в том числе:</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заполненную форму 1,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заполненную форму 2,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сроки проведения оценки соответствия;</w:t>
      </w:r>
    </w:p>
    <w:p>
      <w:pPr>
        <w:jc w:val="both"/>
        <w:spacing w:after="150"/>
      </w:pPr>
      <w:r>
        <w:rPr>
          <w:rFonts w:ascii="Wingdings" w:hAnsi="Wingdings" w:cs="Wingdings"/>
          <w:sz w:val="14"/>
          <w:szCs w:val="14"/>
        </w:rPr>
        <w:t xml:space="preserve">l </w:t>
      </w:r>
      <w:r>
        <w:rPr>
          <w:rFonts w:ascii="Calibri" w:hAnsi="Calibri" w:cs="Calibri"/>
          <w:sz w:val="22"/>
          <w:szCs w:val="22"/>
        </w:rPr>
        <w:t xml:space="preserve">сведения о сторонней организации (наименование и местонахождение) в случае ее привлечения оператором по переводу денежных средств, оператором платежной системы, оператором услуг платежной инфраструктуры для проведения оценки соответствия.</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2.15.4. Перечень требований к обеспечению защиты информации при осуществлении переводов денежных средств, выполнение которых проверяется при проведении оценки соответствия, определен в приложении 2 к настоящему Положению. </w:t>
      </w:r>
    </w:p>
    <w:p>
      <w:pPr>
        <w:jc w:val="both"/>
        <w:spacing w:before="5" w:after="5"/>
      </w:pPr>
      <w:r>
        <w:rPr>
          <w:rFonts w:ascii="Calibri" w:hAnsi="Calibri" w:cs="Calibri"/>
          <w:sz w:val="22"/>
          <w:szCs w:val="22"/>
        </w:rPr>
        <w:t xml:space="preserve"> 2.16. В состав требований к доведению оператором по переводу денежных средств, оператором услуг платежной инфраструктуры до оператора платежной системы информации об обеспечении в платежной системе защиты информации при осуществлении переводов денежных средств включаются следующие требования.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2.16.1. Оператор платежной системы устанавливает требования к содержанию, форме и периодичности представления информации, направляемой операторами по переводу денежных средств и операторами услуг платежной инфраструктуры оператору платежной системы для целей анализа обеспечения в платежной системе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Оператор по переводу денежных средств и оператор услуг платежной инфраструктуры обеспечивают выполнение указанных требований.</w:t>
      </w:r>
    </w:p>
    <w:p>
      <w:pPr>
        <w:jc w:val="both"/>
        <w:spacing w:before="5" w:after="5"/>
      </w:pPr>
      <w:r>
        <w:rPr>
          <w:rFonts w:ascii="Calibri" w:hAnsi="Calibri" w:cs="Calibri"/>
          <w:sz w:val="22"/>
          <w:szCs w:val="22"/>
        </w:rPr>
        <w:t xml:space="preserve"> 2.16.2. 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следующую информацию: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 степени выполнения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о реализации порядка обеспечения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о выявленных инцидентах, связанных с нарушениями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о результатах проведенных оценок соответствия;</w:t>
      </w:r>
    </w:p>
    <w:p>
      <w:pPr>
        <w:jc w:val="both"/>
        <w:spacing w:after="150"/>
      </w:pPr>
      <w:r>
        <w:rPr>
          <w:rFonts w:ascii="Wingdings" w:hAnsi="Wingdings" w:cs="Wingdings"/>
          <w:sz w:val="14"/>
          <w:szCs w:val="14"/>
        </w:rPr>
        <w:t xml:space="preserve">l </w:t>
      </w:r>
      <w:r>
        <w:rPr>
          <w:rFonts w:ascii="Calibri" w:hAnsi="Calibri" w:cs="Calibri"/>
          <w:sz w:val="22"/>
          <w:szCs w:val="22"/>
        </w:rPr>
        <w:t xml:space="preserve">о выявленных угрозах и уязвимостях в обеспечении защиты информации.</w:t>
      </w:r>
    </w:p>
    <w:p>
      <w:pPr>
        <w:jc w:val="both"/>
        <w:spacing w:before="5" w:after="5"/>
      </w:pPr>
    </w:p>
    <w:p>
      <w:pPr>
        <w:jc w:val="both"/>
        <w:spacing w:before="5" w:after="5"/>
      </w:pPr>
      <w:r>
        <w:rPr>
          <w:rFonts w:ascii="Calibri" w:hAnsi="Calibri" w:cs="Calibri"/>
          <w:sz w:val="22"/>
          <w:szCs w:val="22"/>
        </w:rPr>
        <w:t xml:space="preserve">Состав информации, направляемой операционным центром, находящимся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определяется оператором платежной системы.</w:t>
      </w:r>
    </w:p>
    <w:p>
      <w:pPr>
        <w:jc w:val="both"/>
        <w:spacing w:before="5" w:after="5"/>
      </w:pPr>
      <w:r>
        <w:rPr>
          <w:rFonts w:ascii="Calibri" w:hAnsi="Calibri" w:cs="Calibri"/>
          <w:sz w:val="22"/>
          <w:szCs w:val="22"/>
        </w:rPr>
        <w:t xml:space="preserve"> 2.17. В состав требований к совершенствованию оператором платежной системы, оператором по переводу денежных средств, оператором услуг платежной инфраструктуры защиты информации при осуществлении переводов денежных средств включаются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2.17.1. Оператор платежной системы, оператор по переводу денежных средств, оператор услуг платежной инфраструктуры регламентируют пересмотр порядка обеспечения защиты информации при осуществлении переводов денежных средств в рамках обязанностей, установленных оператором платежной системы, в связи:</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с изменениями требований к защите информации, определенных правилами платежной системы;</w:t>
      </w:r>
    </w:p>
    <w:p>
      <w:pPr>
        <w:jc w:val="both"/>
        <w:spacing w:after="150"/>
      </w:pPr>
      <w:r>
        <w:rPr>
          <w:rFonts w:ascii="Wingdings" w:hAnsi="Wingdings" w:cs="Wingdings"/>
          <w:sz w:val="14"/>
          <w:szCs w:val="14"/>
        </w:rPr>
        <w:t xml:space="preserve">l </w:t>
      </w:r>
      <w:r>
        <w:rPr>
          <w:rFonts w:ascii="Calibri" w:hAnsi="Calibri" w:cs="Calibri"/>
          <w:sz w:val="22"/>
          <w:szCs w:val="22"/>
        </w:rPr>
        <w:t xml:space="preserve">с изменениями, внесенными в законодательные акты Российской Федерации, нормативные акты Банка России, регулирующие отношения в национальной платежной системе.</w:t>
      </w:r>
    </w:p>
    <w:p>
      <w:pPr>
        <w:jc w:val="both"/>
        <w:spacing w:before="5" w:after="5"/>
      </w:pPr>
    </w:p>
    <w:p>
      <w:pPr>
        <w:jc w:val="both"/>
        <w:spacing w:before="5" w:after="5"/>
      </w:pPr>
      <w:r>
        <w:rPr>
          <w:rFonts w:ascii="Calibri" w:hAnsi="Calibri" w:cs="Calibri"/>
          <w:sz w:val="22"/>
          <w:szCs w:val="22"/>
        </w:rPr>
        <w:t xml:space="preserve">2.17.2. 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изменения требований к защите информации, определенных правилами платежной системы;</w:t>
      </w:r>
    </w:p>
    <w:p>
      <w:pPr>
        <w:jc w:val="both"/>
      </w:pPr>
      <w:r>
        <w:rPr>
          <w:rFonts w:ascii="Wingdings" w:hAnsi="Wingdings" w:cs="Wingdings"/>
          <w:sz w:val="14"/>
          <w:szCs w:val="14"/>
        </w:rPr>
        <w:t xml:space="preserve">l </w:t>
      </w:r>
      <w:r>
        <w:rPr>
          <w:rFonts w:ascii="Calibri" w:hAnsi="Calibri" w:cs="Calibri"/>
          <w:sz w:val="22"/>
          <w:szCs w:val="22"/>
        </w:rPr>
        <w:t xml:space="preserve">изменений, внесенных в законодательные акты Российской Федерации, нормативные акты Банка России, регулирующие отношения в национальной платежной системе;</w:t>
      </w:r>
    </w:p>
    <w:p>
      <w:pPr>
        <w:jc w:val="both"/>
      </w:pPr>
      <w:r>
        <w:rPr>
          <w:rFonts w:ascii="Wingdings" w:hAnsi="Wingdings" w:cs="Wingdings"/>
          <w:sz w:val="14"/>
          <w:szCs w:val="14"/>
        </w:rPr>
        <w:t xml:space="preserve">l </w:t>
      </w:r>
      <w:r>
        <w:rPr>
          <w:rFonts w:ascii="Calibri" w:hAnsi="Calibri" w:cs="Calibri"/>
          <w:sz w:val="22"/>
          <w:szCs w:val="22"/>
        </w:rPr>
        <w:t xml:space="preserve">изменения порядка обеспечения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выявления угроз, рисков и уязвимостей в обеспечении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выявления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pPr>
        <w:jc w:val="both"/>
        <w:spacing w:after="150"/>
      </w:pPr>
      <w:r>
        <w:rPr>
          <w:rFonts w:ascii="Wingdings" w:hAnsi="Wingdings" w:cs="Wingdings"/>
          <w:sz w:val="14"/>
          <w:szCs w:val="14"/>
        </w:rPr>
        <w:t xml:space="preserve">l </w:t>
      </w:r>
      <w:r>
        <w:rPr>
          <w:rFonts w:ascii="Calibri" w:hAnsi="Calibri" w:cs="Calibri"/>
          <w:sz w:val="22"/>
          <w:szCs w:val="22"/>
        </w:rPr>
        <w:t xml:space="preserve">выявления недостатков при проведении оценки соответствия.</w:t>
      </w:r>
    </w:p>
    <w:p>
      <w:pPr>
        <w:jc w:val="both"/>
        <w:spacing w:before="5" w:after="5"/>
      </w:pPr>
    </w:p>
    <w:p>
      <w:pPr>
        <w:jc w:val="both"/>
        <w:spacing w:before="5" w:after="5"/>
      </w:pPr>
      <w:r>
        <w:rPr>
          <w:rFonts w:ascii="Calibri" w:hAnsi="Calibri" w:cs="Calibri"/>
          <w:sz w:val="22"/>
          <w:szCs w:val="22"/>
        </w:rPr>
        <w:t xml:space="preserve"> 2.17.3. Принятие решений оператора по переводу денежных средств, оператора услуг платежной инфраструктуры по совершенствованию защиты информации при осуществлении переводов денежных средств согласуется со службой информационной безопасности. </w:t>
      </w:r>
    </w:p>
    <w:p>
      <w:pPr>
        <w:jc w:val="left"/>
        <w:spacing w:before="150" w:after="5"/>
      </w:pPr>
      <w:r>
        <w:rPr>
          <w:rFonts w:ascii="Calibri" w:hAnsi="Calibri" w:cs="Calibri"/>
          <w:sz w:val="28"/>
          <w:szCs w:val="28"/>
          <w:b/>
        </w:rPr>
        <w:t xml:space="preserve">Глава 3. Порядок осуществления Банком России контроля за соблюдением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3.1. Контроль за соблюдением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осуществляется Банком России в следующем порядке:</w:t>
      </w:r>
    </w:p>
    <w:p>
      <w:pPr>
        <w:jc w:val="both"/>
        <w:spacing w:before="5" w:after="5"/>
      </w:pPr>
      <w:r>
        <w:rPr>
          <w:rFonts w:ascii="Calibri" w:hAnsi="Calibri" w:cs="Calibri"/>
          <w:sz w:val="22"/>
          <w:szCs w:val="22"/>
        </w:rPr>
        <w:t xml:space="preserve">Банк России проводит проверки операторов платежных систем, являющихся кредитными организациями, операторов услуг платежной инфраструктуры, являющихся кредитными организациями, операторов по переводу денежных средств, являющихся кредитными организациями, и инспекционные проверки операторов платежных систем, не являющихся кредитными организациями, операторов услуг платежной инфраструктуры, не являющихся кредитными организациями;</w:t>
      </w:r>
    </w:p>
    <w:p>
      <w:pPr>
        <w:jc w:val="both"/>
        <w:spacing w:before="5" w:after="5"/>
      </w:pPr>
      <w:r>
        <w:rPr>
          <w:rFonts w:ascii="Calibri" w:hAnsi="Calibri" w:cs="Calibri"/>
          <w:sz w:val="22"/>
          <w:szCs w:val="22"/>
        </w:rPr>
        <w:t xml:space="preserve">Банк России запрашивает и получает у операторов платежных систем, операторов услуг платежной инфраструктуры, операторов по переводу денежных средств документы и информацию, в том числе содержащую персональные данные, о деятельности операторов платежных систем, операторов услуг платежной инфраструктуры, операторов по переводу денежных средств, связанной с выполнением требований к обеспечению защиты информации при осуществлении переводов денежных средств; требует разъяснения по полученной информации;</w:t>
      </w:r>
    </w:p>
    <w:p>
      <w:pPr>
        <w:jc w:val="both"/>
        <w:spacing w:before="5" w:after="5"/>
      </w:pPr>
      <w:r>
        <w:rPr>
          <w:rFonts w:ascii="Calibri" w:hAnsi="Calibri" w:cs="Calibri"/>
          <w:sz w:val="22"/>
          <w:szCs w:val="22"/>
        </w:rPr>
        <w:t xml:space="preserve">Банк России запрашивает и получает у операторов по переводу денежных средств документы и информацию, в том числе содержащую персональные данные, о деятельности операторов по переводу денежных средств по обеспечению контроля соблюдения банковскими платежными агентами (субагентами), привлекаемыми к деятельности по оказанию услуг по переводу денежных средств, требований к защите информации при осуществлении переводов денежных средств.</w:t>
      </w:r>
    </w:p>
    <w:p>
      <w:pPr>
        <w:jc w:val="both"/>
        <w:spacing w:before="5" w:after="5"/>
      </w:pPr>
      <w:r>
        <w:rPr>
          <w:rFonts w:ascii="Calibri" w:hAnsi="Calibri" w:cs="Calibri"/>
          <w:sz w:val="22"/>
          <w:szCs w:val="22"/>
        </w:rPr>
        <w:t xml:space="preserve">3.2. Проверки операторов платежных систем, являющихся кредитными организациями, операторов услуг платежной инфраструктуры, являющихся кредитными организациями, операторов по переводу денежных средств, являющихся кредитными организациями, проводятся на основании статьи 73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2003, № 2, ст. 157; № 52, ст. 5032; 2004, № 27, ст. 2711; № 31, ст. 3233; 2005, № 25, ст. 2426; № 30, ст. 3101; 2006, № 19, ст. 2061; № 25, ст. 2648; 2007, № 1, ст. 9, ст. 10; № 10, ст. 1151; № 18, ст. 2117; 2008, № 42, ст. 4696, ст. 4699; № 44, ст. 4982; № 52, ст. 6229, ст. 6231; 2009, № 1, ст. 25; № 29, ст. 3629; № 48, ст. 5731; 2010, № 45, ст. 5756; 2011, № 7, ст. 907; № 27, ст. 3873; № 43, ст. 5973) в соответствии с порядком, установленным Инструкцией Банка России от 25 августа 2003 года № 105-И «О порядке проведения проверок кредитных организаций (их филиалов) уполномоченными представителями Центрального банка Российской Федерации», зарегистрированной Министерством юстиции Российской Федерации 26 сентября 2003 года № 5118, 28 января 2005 года № 6284, 15 ноября 2006 года № 8479, 23 апреля 2007 года № 9310, 8 октября 2008 года № 12417, 6 апреля 2009 года № 13684, 13 октября 2010 года № 18715, 31 декабря 2010 года № 19515 («Вестник Банка России» от 9 декабря 2003 года № 67, от 9 февраля 2005 года № 7, от 20 декабря 2006 года № 70, от 25 апреля 2007 года № 23, от 15 октября 2008 года № 57, от 15 апреля 2009 года № 23, от 20 октября 2010 года № 57, от 19 января 2011 года № 2).</w:t>
      </w:r>
    </w:p>
    <w:p>
      <w:pPr>
        <w:jc w:val="both"/>
        <w:spacing w:before="5" w:after="5"/>
      </w:pPr>
      <w:r>
        <w:rPr>
          <w:rFonts w:ascii="Calibri" w:hAnsi="Calibri" w:cs="Calibri"/>
          <w:sz w:val="22"/>
          <w:szCs w:val="22"/>
        </w:rPr>
        <w:t xml:space="preserve">Указанные проверки могут осуществляться с участием территориального учреждения Банка России (его структурного подразделения, к компетенции которого относятся вопросы защиты информации) по местонахождению кредитной организации (ее филиала).</w:t>
      </w:r>
    </w:p>
    <w:p>
      <w:pPr>
        <w:jc w:val="both"/>
        <w:spacing w:before="5" w:after="5"/>
      </w:pPr>
      <w:r>
        <w:rPr>
          <w:rFonts w:ascii="Calibri" w:hAnsi="Calibri" w:cs="Calibri"/>
          <w:sz w:val="22"/>
          <w:szCs w:val="22"/>
        </w:rPr>
        <w:t xml:space="preserve"> 3.3. Инспекционные проверки операторов платежных систем, не являющихся кредитными организациями, операторов услуг платежной инфраструктуры, не являющихся кредитными организациями, проводятся в соответствии с порядком, установленным Банком России на основании Федерального закона № 161-ФЗ.</w:t>
      </w:r>
    </w:p>
    <w:p>
      <w:pPr>
        <w:jc w:val="both"/>
        <w:spacing w:before="5" w:after="5"/>
      </w:pPr>
      <w:r>
        <w:rPr>
          <w:rFonts w:ascii="Calibri" w:hAnsi="Calibri" w:cs="Calibri"/>
          <w:sz w:val="22"/>
          <w:szCs w:val="22"/>
        </w:rPr>
        <w:t xml:space="preserve">Указанные инспекционные проверки могут осуществляться с участием территориального учреждения Банка России (его структурного подразделения, к компетенции которого относятся вопросы защиты информации) по местонахождению оператора платежной системы, не являющегося кредитной организацией, оператора услуг платежной инфраструктуры, не являющегося кредитной организацией.</w:t>
      </w:r>
    </w:p>
    <w:p>
      <w:pPr>
        <w:jc w:val="left"/>
        <w:spacing w:before="150" w:after="5"/>
      </w:pPr>
      <w:r>
        <w:rPr>
          <w:rFonts w:ascii="Calibri" w:hAnsi="Calibri" w:cs="Calibri"/>
          <w:sz w:val="28"/>
          <w:szCs w:val="28"/>
          <w:b/>
        </w:rPr>
        <w:t xml:space="preserve">Глава 4. Заключительные положения</w:t>
      </w:r>
    </w:p>
    <w:p>
      <w:pPr>
        <w:jc w:val="both"/>
        <w:spacing w:before="5" w:after="5"/>
      </w:pPr>
      <w:r>
        <w:rPr>
          <w:rFonts w:ascii="Calibri" w:hAnsi="Calibri" w:cs="Calibri"/>
          <w:sz w:val="22"/>
          <w:szCs w:val="22"/>
        </w:rPr>
        <w:t xml:space="preserve">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31 мая 2012 года № 10) вступает в силу с 1 июля 2012 года.</w:t>
      </w:r>
    </w:p>
    <w:p>
      <w:pPr>
        <w:jc w:val="both"/>
        <w:spacing w:before="5" w:after="5"/>
      </w:pPr>
      <w:r>
        <w:rPr>
          <w:rFonts w:ascii="Calibri" w:hAnsi="Calibri" w:cs="Calibri"/>
          <w:sz w:val="22"/>
          <w:szCs w:val="22"/>
        </w:rPr>
        <w:t xml:space="preserve"> </w:t>
      </w:r>
    </w:p>
    <w:p>
      <w:pPr>
        <w:jc w:val="right"/>
        <w:spacing w:before="5" w:after="5"/>
      </w:pPr>
      <w:r>
        <w:rPr>
          <w:rFonts w:ascii="Calibri" w:hAnsi="Calibri" w:cs="Calibri"/>
          <w:sz w:val="22"/>
          <w:szCs w:val="22"/>
        </w:rPr>
        <w:t xml:space="preserve">Председатель Центрального банка</w:t>
      </w:r>
    </w:p>
    <w:p>
      <w:pPr>
        <w:jc w:val="right"/>
        <w:spacing w:before="5" w:after="5"/>
      </w:pPr>
      <w:r>
        <w:rPr>
          <w:rFonts w:ascii="Calibri" w:hAnsi="Calibri" w:cs="Calibri"/>
          <w:sz w:val="22"/>
          <w:szCs w:val="22"/>
        </w:rPr>
        <w:t xml:space="preserve">Российской Федерации</w:t>
      </w:r>
    </w:p>
    <w:p>
      <w:pPr>
        <w:jc w:val="right"/>
        <w:spacing w:before="5" w:after="5"/>
      </w:pPr>
      <w:r>
        <w:rPr>
          <w:rFonts w:ascii="Calibri" w:hAnsi="Calibri" w:cs="Calibri"/>
          <w:sz w:val="22"/>
          <w:szCs w:val="22"/>
        </w:rPr>
        <w:t xml:space="preserve">С.М. Игнатьев</w:t>
      </w:r>
    </w:p>
    <w:p>
      <w:pPr>
        <w:jc w:val="both"/>
        <w:spacing w:before="5" w:after="5"/>
      </w:pPr>
      <w:r>
        <w:rPr>
          <w:rFonts w:ascii="Calibri" w:hAnsi="Calibri" w:cs="Calibri"/>
          <w:sz w:val="22"/>
          <w:szCs w:val="22"/>
        </w:rPr>
        <w:t xml:space="preserve"> </w:t>
      </w:r>
    </w:p>
    <w:p>
      <w:pPr>
        <w:jc w:val="right"/>
        <w:spacing w:before="5" w:after="5"/>
      </w:pPr>
      <w:r>
        <w:rPr>
          <w:rFonts w:ascii="Calibri" w:hAnsi="Calibri" w:cs="Calibri"/>
          <w:sz w:val="22"/>
          <w:szCs w:val="22"/>
        </w:rPr>
        <w:t xml:space="preserve">СОГЛАСОВАНО</w:t>
      </w:r>
    </w:p>
    <w:p>
      <w:pPr>
        <w:jc w:val="both"/>
        <w:spacing w:before="5" w:after="5"/>
      </w:pPr>
      <w:r>
        <w:rPr>
          <w:rFonts w:ascii="Calibri" w:hAnsi="Calibri" w:cs="Calibri"/>
          <w:sz w:val="22"/>
          <w:szCs w:val="22"/>
        </w:rPr>
        <w:t xml:space="preserve"> </w:t>
      </w:r>
    </w:p>
    <w:p>
      <w:pPr>
        <w:jc w:val="right"/>
        <w:spacing w:before="5" w:after="5"/>
      </w:pPr>
      <w:r>
        <w:rPr>
          <w:rFonts w:ascii="Calibri" w:hAnsi="Calibri" w:cs="Calibri"/>
          <w:sz w:val="22"/>
          <w:szCs w:val="22"/>
        </w:rPr>
        <w:t xml:space="preserve">Директор</w:t>
      </w:r>
    </w:p>
    <w:p>
      <w:pPr>
        <w:jc w:val="right"/>
        <w:spacing w:before="5" w:after="5"/>
      </w:pPr>
      <w:r>
        <w:rPr>
          <w:rFonts w:ascii="Calibri" w:hAnsi="Calibri" w:cs="Calibri"/>
          <w:sz w:val="22"/>
          <w:szCs w:val="22"/>
        </w:rPr>
        <w:t xml:space="preserve">Федеральной службы безопасности Российской Федерации</w:t>
      </w:r>
    </w:p>
    <w:p>
      <w:pPr>
        <w:jc w:val="right"/>
        <w:spacing w:before="5" w:after="5"/>
      </w:pPr>
      <w:r>
        <w:rPr>
          <w:rFonts w:ascii="Calibri" w:hAnsi="Calibri" w:cs="Calibri"/>
          <w:sz w:val="22"/>
          <w:szCs w:val="22"/>
        </w:rPr>
        <w:t xml:space="preserve">А.В. Бортников</w:t>
      </w:r>
    </w:p>
    <w:p>
      <w:pPr>
        <w:jc w:val="both"/>
        <w:spacing w:before="5" w:after="5"/>
      </w:pPr>
      <w:r>
        <w:rPr>
          <w:rFonts w:ascii="Calibri" w:hAnsi="Calibri" w:cs="Calibri"/>
          <w:sz w:val="22"/>
          <w:szCs w:val="22"/>
        </w:rPr>
        <w:t xml:space="preserve"> </w:t>
      </w:r>
    </w:p>
    <w:p>
      <w:pPr>
        <w:jc w:val="right"/>
        <w:spacing w:before="5" w:after="5"/>
      </w:pPr>
      <w:r>
        <w:rPr>
          <w:rFonts w:ascii="Calibri" w:hAnsi="Calibri" w:cs="Calibri"/>
          <w:sz w:val="22"/>
          <w:szCs w:val="22"/>
        </w:rPr>
        <w:t xml:space="preserve">Директор</w:t>
      </w:r>
    </w:p>
    <w:p>
      <w:pPr>
        <w:jc w:val="right"/>
        <w:spacing w:before="5" w:after="5"/>
      </w:pPr>
      <w:r>
        <w:rPr>
          <w:rFonts w:ascii="Calibri" w:hAnsi="Calibri" w:cs="Calibri"/>
          <w:sz w:val="22"/>
          <w:szCs w:val="22"/>
        </w:rPr>
        <w:t xml:space="preserve">Федеральной службы по техническому и экспортному контролю</w:t>
      </w:r>
    </w:p>
    <w:p>
      <w:pPr>
        <w:jc w:val="right"/>
        <w:spacing w:before="5" w:after="5"/>
      </w:pPr>
      <w:r>
        <w:rPr>
          <w:rFonts w:ascii="Calibri" w:hAnsi="Calibri" w:cs="Calibri"/>
          <w:sz w:val="22"/>
          <w:szCs w:val="22"/>
        </w:rPr>
        <w:t xml:space="preserve">В.В. Селин</w:t>
      </w:r>
    </w:p>
    <w:p>
      <w:pPr>
        <w:jc w:val="left"/>
        <w:spacing w:before="150" w:after="5"/>
      </w:pPr>
      <w:r>
        <w:rPr>
          <w:rFonts w:ascii="Calibri" w:hAnsi="Calibri" w:cs="Calibri"/>
          <w:sz w:val="28"/>
          <w:szCs w:val="28"/>
          <w:b/>
        </w:rPr>
        <w:t xml:space="preserve">Приложение 1 к Положению Банка России от 09 июня 2012 года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w:t>
      </w:r>
    </w:p>
    <w:p>
      <w:pPr>
        <w:jc w:val="center"/>
        <w:spacing w:before="5" w:after="5"/>
      </w:pPr>
      <w:r>
        <w:rPr>
          <w:rFonts w:ascii="Calibri" w:hAnsi="Calibri" w:cs="Calibri"/>
          <w:sz w:val="22"/>
          <w:szCs w:val="22"/>
          <w:b/>
        </w:rPr>
        <w:t xml:space="preserve">Порядок проведения оценки соответствия и документирования ее результатов</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1. Для оценки соответствия используется следующая система оценки выполнения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требование к обеспечению защиты информации при осуществлении переводов денежных средств полностью не выполняется - оценке присваивается числовое значение 0;</w:t>
      </w:r>
    </w:p>
    <w:p>
      <w:pPr>
        <w:jc w:val="both"/>
      </w:pPr>
      <w:r>
        <w:rPr>
          <w:rFonts w:ascii="Wingdings" w:hAnsi="Wingdings" w:cs="Wingdings"/>
          <w:sz w:val="14"/>
          <w:szCs w:val="14"/>
        </w:rPr>
        <w:t xml:space="preserve">l </w:t>
      </w:r>
      <w:r>
        <w:rPr>
          <w:rFonts w:ascii="Calibri" w:hAnsi="Calibri" w:cs="Calibri"/>
          <w:sz w:val="22"/>
          <w:szCs w:val="22"/>
        </w:rPr>
        <w:t xml:space="preserve">требование к обеспечению защиты информации при осуществлении переводов денежных средств выполняется частично - оценке присваивается числовое значение 0.25, 0.5 или 0.75;</w:t>
      </w:r>
    </w:p>
    <w:p>
      <w:pPr>
        <w:jc w:val="both"/>
      </w:pPr>
      <w:r>
        <w:rPr>
          <w:rFonts w:ascii="Wingdings" w:hAnsi="Wingdings" w:cs="Wingdings"/>
          <w:sz w:val="14"/>
          <w:szCs w:val="14"/>
        </w:rPr>
        <w:t xml:space="preserve">l </w:t>
      </w:r>
      <w:r>
        <w:rPr>
          <w:rFonts w:ascii="Calibri" w:hAnsi="Calibri" w:cs="Calibri"/>
          <w:sz w:val="22"/>
          <w:szCs w:val="22"/>
        </w:rPr>
        <w:t xml:space="preserve">требование к обеспечению защиты информации при осуществлении переводов денежных средств выполняется полностью - оценке присваивается числовое значение 1;</w:t>
      </w:r>
    </w:p>
    <w:p>
      <w:pPr>
        <w:jc w:val="both"/>
        <w:spacing w:after="150"/>
      </w:pPr>
      <w:r>
        <w:rPr>
          <w:rFonts w:ascii="Wingdings" w:hAnsi="Wingdings" w:cs="Wingdings"/>
          <w:sz w:val="14"/>
          <w:szCs w:val="14"/>
        </w:rPr>
        <w:t xml:space="preserve">l </w:t>
      </w:r>
      <w:r>
        <w:rPr>
          <w:rFonts w:ascii="Calibri" w:hAnsi="Calibri" w:cs="Calibri"/>
          <w:sz w:val="22"/>
          <w:szCs w:val="22"/>
        </w:rPr>
        <w:t xml:space="preserve">выполнение требования к обеспечению защиты информации при осуществлении переводов денежных средств не является обязанностью субъекта платежной системы – оценке присваивается символьное значение «н/о» (нет оценки).</w:t>
      </w:r>
    </w:p>
    <w:p>
      <w:pPr>
        <w:jc w:val="both"/>
        <w:spacing w:before="5" w:after="5"/>
      </w:pPr>
    </w:p>
    <w:p>
      <w:pPr>
        <w:jc w:val="both"/>
        <w:spacing w:before="5" w:after="5"/>
      </w:pPr>
      <w:r>
        <w:rPr>
          <w:rFonts w:ascii="Calibri" w:hAnsi="Calibri" w:cs="Calibri"/>
          <w:sz w:val="22"/>
          <w:szCs w:val="22"/>
        </w:rPr>
        <w:t xml:space="preserve">2. Оценка выполнения требований к обеспечению защиты информации при осуществлении переводов денежных средств определяется на основе следующих общих подходов.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Для оценки выполнения требований к обеспечению защиты информации при осуществлении переводов денежных средств, реализуемых применением организационных мер защиты информации или использованием технических средств защиты информации, используется следующий подход (далее – требования категории проверки 1):</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оценка 0 выставляется, в случае если порядок применения организационных мер защиты информации или использования технических средств защиты информации не определен во внутренних документах оператора по переводу денежных средств, оператора платежных систем, оператора услуг платежной инфраструктуры;</w:t>
      </w:r>
    </w:p>
    <w:p>
      <w:pPr>
        <w:jc w:val="both"/>
      </w:pPr>
      <w:r>
        <w:rPr>
          <w:rFonts w:ascii="Wingdings" w:hAnsi="Wingdings" w:cs="Wingdings"/>
          <w:sz w:val="14"/>
          <w:szCs w:val="14"/>
        </w:rPr>
        <w:t xml:space="preserve">l </w:t>
      </w:r>
      <w:r>
        <w:rPr>
          <w:rFonts w:ascii="Calibri" w:hAnsi="Calibri" w:cs="Calibri"/>
          <w:sz w:val="22"/>
          <w:szCs w:val="22"/>
        </w:rPr>
        <w:t xml:space="preserve">оценка 0.25 выставляется, в случае если порядок применения организационных мер защиты информации или использования технических средств защиты информации определен во внутренних документах оператора по переводу денежных средств, оператора платежных систем, оператора услуг платежной инфраструктуры, но соответствующие организационные меры защиты информации не применяются, или технические средства защиты информации не используются;</w:t>
      </w:r>
    </w:p>
    <w:p>
      <w:pPr>
        <w:jc w:val="both"/>
      </w:pPr>
      <w:r>
        <w:rPr>
          <w:rFonts w:ascii="Wingdings" w:hAnsi="Wingdings" w:cs="Wingdings"/>
          <w:sz w:val="14"/>
          <w:szCs w:val="14"/>
        </w:rPr>
        <w:t xml:space="preserve">l </w:t>
      </w:r>
      <w:r>
        <w:rPr>
          <w:rFonts w:ascii="Calibri" w:hAnsi="Calibri" w:cs="Calibri"/>
          <w:sz w:val="22"/>
          <w:szCs w:val="22"/>
        </w:rPr>
        <w:t xml:space="preserve">оценка 0.5 выставляется, в случае если порядок применения организационных мер защиты информации или использования технических средств защиты информации определен во внутренних документах оператора по переводу денежных средств, оператора платежных систем, оператора услуг платежной инфраструктуры, но применение соответствующих организационных мер защиты информации или использование технических средств защиты информации осуществляется не в полном соответствии с указанным порядком;</w:t>
      </w:r>
    </w:p>
    <w:p>
      <w:pPr>
        <w:jc w:val="both"/>
      </w:pPr>
      <w:r>
        <w:rPr>
          <w:rFonts w:ascii="Wingdings" w:hAnsi="Wingdings" w:cs="Wingdings"/>
          <w:sz w:val="14"/>
          <w:szCs w:val="14"/>
        </w:rPr>
        <w:t xml:space="preserve">l </w:t>
      </w:r>
      <w:r>
        <w:rPr>
          <w:rFonts w:ascii="Calibri" w:hAnsi="Calibri" w:cs="Calibri"/>
          <w:sz w:val="22"/>
          <w:szCs w:val="22"/>
        </w:rPr>
        <w:t xml:space="preserve">оценка 0.75 выставляется, в случае если порядок применения организационных мер защиты информации или использования технических средств защиты информации определен во внутренних документах оператора по переводу денежных средств, оператора платежных систем, оператора услуг платежной инфраструктуры, но применение соответствующих организационных мер защиты информации или использование технических средств защиты информации осуществляется почти в полном соответствии с указанным порядком;</w:t>
      </w:r>
    </w:p>
    <w:p>
      <w:pPr>
        <w:jc w:val="both"/>
        <w:spacing w:after="150"/>
      </w:pPr>
      <w:r>
        <w:rPr>
          <w:rFonts w:ascii="Wingdings" w:hAnsi="Wingdings" w:cs="Wingdings"/>
          <w:sz w:val="14"/>
          <w:szCs w:val="14"/>
        </w:rPr>
        <w:t xml:space="preserve">l </w:t>
      </w:r>
      <w:r>
        <w:rPr>
          <w:rFonts w:ascii="Calibri" w:hAnsi="Calibri" w:cs="Calibri"/>
          <w:sz w:val="22"/>
          <w:szCs w:val="22"/>
        </w:rPr>
        <w:t xml:space="preserve">оценка 1 выставляется, в случае если порядок применения организационных мер защиты информации или использования технических средств защиты информации определен во внутренних документах оператора по переводу денежных средств, оператора платежных систем, оператора услуг платежной инфраструктуры, и применение соответствующих организационных меры защиты информации и использование технических средств защиты информации осуществляется в полном соответствии с указанным порядком.</w:t>
      </w:r>
    </w:p>
    <w:p>
      <w:pPr>
        <w:jc w:val="both"/>
        <w:spacing w:before="5" w:after="5"/>
      </w:pPr>
    </w:p>
    <w:p>
      <w:pPr>
        <w:jc w:val="both"/>
        <w:spacing w:before="5" w:after="5"/>
      </w:pPr>
      <w:r>
        <w:rPr>
          <w:rFonts w:ascii="Calibri" w:hAnsi="Calibri" w:cs="Calibri"/>
          <w:sz w:val="22"/>
          <w:szCs w:val="22"/>
        </w:rPr>
        <w:t xml:space="preserve">2.2. Для оценки выполнения требований к обеспечению защиты информации при осуществлении переводов денежных средств, устанавливающих необходимость обеспечения наличия определенного настоящим Положением документа, используется следующий общий подход (далее – требования категории проверки 2):</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оценка 0 выставляется, в случае если документ отсутствует;</w:t>
      </w:r>
    </w:p>
    <w:p>
      <w:pPr>
        <w:jc w:val="both"/>
        <w:spacing w:after="150"/>
      </w:pPr>
      <w:r>
        <w:rPr>
          <w:rFonts w:ascii="Wingdings" w:hAnsi="Wingdings" w:cs="Wingdings"/>
          <w:sz w:val="14"/>
          <w:szCs w:val="14"/>
        </w:rPr>
        <w:t xml:space="preserve">l </w:t>
      </w:r>
      <w:r>
        <w:rPr>
          <w:rFonts w:ascii="Calibri" w:hAnsi="Calibri" w:cs="Calibri"/>
          <w:sz w:val="22"/>
          <w:szCs w:val="22"/>
        </w:rPr>
        <w:t xml:space="preserve">оценка 1 выставляется, в случае если документ имеется в наличии.</w:t>
      </w:r>
    </w:p>
    <w:p>
      <w:pPr>
        <w:jc w:val="both"/>
        <w:spacing w:before="5" w:after="5"/>
      </w:pPr>
    </w:p>
    <w:p>
      <w:pPr>
        <w:jc w:val="both"/>
        <w:spacing w:before="5" w:after="5"/>
      </w:pPr>
      <w:r>
        <w:rPr>
          <w:rFonts w:ascii="Calibri" w:hAnsi="Calibri" w:cs="Calibri"/>
          <w:sz w:val="22"/>
          <w:szCs w:val="22"/>
        </w:rPr>
        <w:t xml:space="preserve">2.3. Для оценки выполнения требований к обеспечению защиты информации при осуществлении переводов денежных средств, устанавливающих необходимость выполнения определенной настоящим Положением деятельности, используется следующий общий подход (далее – требования категории проверки 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оценка 0 выставляется, в случае если деятельность не выполняется;</w:t>
      </w:r>
    </w:p>
    <w:p>
      <w:pPr>
        <w:jc w:val="both"/>
      </w:pPr>
      <w:r>
        <w:rPr>
          <w:rFonts w:ascii="Wingdings" w:hAnsi="Wingdings" w:cs="Wingdings"/>
          <w:sz w:val="14"/>
          <w:szCs w:val="14"/>
        </w:rPr>
        <w:t xml:space="preserve">l </w:t>
      </w:r>
      <w:r>
        <w:rPr>
          <w:rFonts w:ascii="Calibri" w:hAnsi="Calibri" w:cs="Calibri"/>
          <w:sz w:val="22"/>
          <w:szCs w:val="22"/>
        </w:rPr>
        <w:t xml:space="preserve">оценка 0.5 выставляется, в случае если деятельность выполняется частично;</w:t>
      </w:r>
    </w:p>
    <w:p>
      <w:pPr>
        <w:jc w:val="both"/>
        <w:spacing w:after="150"/>
      </w:pPr>
      <w:r>
        <w:rPr>
          <w:rFonts w:ascii="Wingdings" w:hAnsi="Wingdings" w:cs="Wingdings"/>
          <w:sz w:val="14"/>
          <w:szCs w:val="14"/>
        </w:rPr>
        <w:t xml:space="preserve">l </w:t>
      </w:r>
      <w:r>
        <w:rPr>
          <w:rFonts w:ascii="Calibri" w:hAnsi="Calibri" w:cs="Calibri"/>
          <w:sz w:val="22"/>
          <w:szCs w:val="22"/>
        </w:rPr>
        <w:t xml:space="preserve">оценка 1 выставляется, в случае если деятельность выполняется полностью.</w:t>
      </w:r>
    </w:p>
    <w:p>
      <w:pPr>
        <w:jc w:val="both"/>
        <w:spacing w:before="5" w:after="5"/>
      </w:pPr>
    </w:p>
    <w:p>
      <w:pPr>
        <w:jc w:val="both"/>
        <w:spacing w:before="5" w:after="5"/>
      </w:pPr>
      <w:r>
        <w:rPr>
          <w:rFonts w:ascii="Calibri" w:hAnsi="Calibri" w:cs="Calibri"/>
          <w:sz w:val="22"/>
          <w:szCs w:val="22"/>
        </w:rPr>
        <w:t xml:space="preserve">3. В приложении 2 к настоящему Положению определен перечень требований к обеспечению защиты информации при осуществлении переводов денежных средств с указанием соответствующей им категории проверки. </w:t>
      </w:r>
    </w:p>
    <w:p>
      <w:pPr>
        <w:jc w:val="both"/>
        <w:spacing w:before="5" w:after="5"/>
      </w:pPr>
      <w:r>
        <w:rPr>
          <w:rFonts w:ascii="Calibri" w:hAnsi="Calibri" w:cs="Calibri"/>
          <w:sz w:val="22"/>
          <w:szCs w:val="22"/>
        </w:rPr>
        <w:t xml:space="preserve">4. Для документирования результатов оценки соответствия используется следующая форма: </w:t>
      </w:r>
    </w:p>
    <w:p>
      <w:pPr>
        <w:jc w:val="center"/>
        <w:spacing w:before="5" w:after="5"/>
      </w:pPr>
      <w:r>
        <w:rPr>
          <w:rFonts w:ascii="Calibri" w:hAnsi="Calibri" w:cs="Calibri"/>
          <w:sz w:val="22"/>
          <w:szCs w:val="22"/>
          <w:b/>
        </w:rPr>
        <w:t xml:space="preserve">Форма 1. Документирование результатов оценки соответствия</w:t>
      </w:r>
    </w:p>
    <w:tbl>
      <w:tblPr>
        <w:tblStyle w:val="temp_table_style"/>
      </w:tblPr>
      <w:tblGrid>
        <w:gridCol w:w="450" w:type="dxa"/>
        <w:gridCol w:w="3750" w:type="dxa"/>
        <w:gridCol w:w="1500" w:type="dxa"/>
        <w:gridCol w:w="2550" w:type="dxa"/>
      </w:tblGrid>
      <w:tr>
        <w:tc>
          <w:tcPr>
            <w:tcW w:w="4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w:t>
            </w:r>
            <w:r>
              <w:rPr>
                <w:rFonts w:ascii="Calibri" w:hAnsi="Calibri" w:cs="Calibri"/>
                <w:sz w:val="22"/>
                <w:szCs w:val="22"/>
              </w:rPr>
              <w:t xml:space="preserve"> </w:t>
            </w:r>
          </w:p>
        </w:tc>
        <w:tc>
          <w:tcPr>
            <w:tcW w:w="37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Формулировка требования к обеспечению защиты информации при осуществлении переводов денежных средств</w:t>
            </w:r>
            <w:r>
              <w:rPr>
                <w:rFonts w:ascii="Calibri" w:hAnsi="Calibri" w:cs="Calibri"/>
                <w:sz w:val="22"/>
                <w:szCs w:val="22"/>
              </w:rPr>
              <w:t xml:space="preserve"> </w:t>
            </w:r>
          </w:p>
        </w:tc>
        <w:tc>
          <w:tcPr>
            <w:tcW w:w="150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Оценка выполнения требования</w:t>
            </w:r>
            <w:r>
              <w:rPr>
                <w:rFonts w:ascii="Calibri" w:hAnsi="Calibri" w:cs="Calibri"/>
                <w:sz w:val="22"/>
                <w:szCs w:val="22"/>
              </w:rPr>
              <w:t xml:space="preserve"> </w:t>
            </w:r>
          </w:p>
        </w:tc>
        <w:tc>
          <w:tcPr>
            <w:tcW w:w="25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Факторы, учитываемые при оценке, краткая формулировка обоснования выставленной оценки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4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1</w:t>
            </w:r>
            <w:r>
              <w:rPr>
                <w:rFonts w:ascii="Calibri" w:hAnsi="Calibri" w:cs="Calibri"/>
                <w:sz w:val="22"/>
                <w:szCs w:val="22"/>
              </w:rPr>
              <w:t xml:space="preserve"> </w:t>
            </w:r>
          </w:p>
        </w:tc>
        <w:tc>
          <w:tcPr>
            <w:tcW w:w="37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2</w:t>
            </w:r>
            <w:r>
              <w:rPr>
                <w:rFonts w:ascii="Calibri" w:hAnsi="Calibri" w:cs="Calibri"/>
                <w:sz w:val="22"/>
                <w:szCs w:val="22"/>
              </w:rPr>
              <w:t xml:space="preserve"> </w:t>
            </w:r>
          </w:p>
        </w:tc>
        <w:tc>
          <w:tcPr>
            <w:tcW w:w="150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3</w:t>
            </w:r>
            <w:r>
              <w:rPr>
                <w:rFonts w:ascii="Calibri" w:hAnsi="Calibri" w:cs="Calibri"/>
                <w:sz w:val="22"/>
                <w:szCs w:val="22"/>
              </w:rPr>
              <w:t xml:space="preserve"> </w:t>
            </w:r>
          </w:p>
        </w:tc>
        <w:tc>
          <w:tcPr>
            <w:tcW w:w="25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4</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450" w:type="dxa"/>
            <w:tcBorders>
              <w:top w:val="single" w:sz="1" w:color="000000"/>
              <w:left w:val="single" w:sz="1" w:color="000000"/>
              <w:right w:val="single" w:sz="1" w:color="000000"/>
              <w:bottom w:val="single" w:sz="1" w:color="000000"/>
            </w:tcBorders>
          </w:tcPr>
          <w:p/>
        </w:tc>
        <w:tc>
          <w:tcPr>
            <w:tcW w:w="3750" w:type="dxa"/>
            <w:tcBorders>
              <w:top w:val="single" w:sz="1" w:color="000000"/>
              <w:left w:val="single" w:sz="1" w:color="000000"/>
              <w:right w:val="single" w:sz="1" w:color="000000"/>
              <w:bottom w:val="single" w:sz="1" w:color="000000"/>
            </w:tcBorders>
          </w:tcPr>
          <w:p/>
        </w:tc>
        <w:tc>
          <w:tcPr>
            <w:tcW w:w="1500" w:type="dxa"/>
            <w:tcBorders>
              <w:top w:val="single" w:sz="1" w:color="000000"/>
              <w:left w:val="single" w:sz="1" w:color="000000"/>
              <w:right w:val="single" w:sz="1" w:color="000000"/>
              <w:bottom w:val="single" w:sz="1" w:color="000000"/>
            </w:tcBorders>
          </w:tcPr>
          <w:p/>
        </w:tc>
        <w:tc>
          <w:tcPr>
            <w:tcW w:w="2550" w:type="dxa"/>
            <w:tcBorders>
              <w:top w:val="single" w:sz="1" w:color="000000"/>
              <w:left w:val="single" w:sz="1" w:color="000000"/>
              <w:right w:val="single" w:sz="1" w:color="000000"/>
              <w:bottom w:val="single" w:sz="1" w:color="000000"/>
            </w:tcBorders>
          </w:tcPr>
          <w:p/>
        </w:tc>
      </w:tr>
      <w:tr>
        <w:tc>
          <w:tcPr>
            <w:tcW w:w="450" w:type="dxa"/>
            <w:tcBorders>
              <w:top w:val="single" w:sz="1" w:color="000000"/>
              <w:left w:val="single" w:sz="1" w:color="000000"/>
              <w:right w:val="single" w:sz="1" w:color="000000"/>
              <w:bottom w:val="single" w:sz="1" w:color="000000"/>
            </w:tcBorders>
          </w:tcPr>
          <w:p/>
        </w:tc>
        <w:tc>
          <w:tcPr>
            <w:tcW w:w="3750" w:type="dxa"/>
            <w:tcBorders>
              <w:top w:val="single" w:sz="1" w:color="000000"/>
              <w:left w:val="single" w:sz="1" w:color="000000"/>
              <w:right w:val="single" w:sz="1" w:color="000000"/>
              <w:bottom w:val="single" w:sz="1" w:color="000000"/>
            </w:tcBorders>
          </w:tcPr>
          <w:p/>
        </w:tc>
        <w:tc>
          <w:tcPr>
            <w:tcW w:w="1500" w:type="dxa"/>
            <w:tcBorders>
              <w:top w:val="single" w:sz="1" w:color="000000"/>
              <w:left w:val="single" w:sz="1" w:color="000000"/>
              <w:right w:val="single" w:sz="1" w:color="000000"/>
              <w:bottom w:val="single" w:sz="1" w:color="000000"/>
            </w:tcBorders>
          </w:tcPr>
          <w:p/>
        </w:tc>
        <w:tc>
          <w:tcPr>
            <w:tcW w:w="2550" w:type="dxa"/>
            <w:tcBorders>
              <w:top w:val="single" w:sz="1" w:color="000000"/>
              <w:left w:val="single" w:sz="1" w:color="000000"/>
              <w:right w:val="single" w:sz="1" w:color="000000"/>
              <w:bottom w:val="single" w:sz="1" w:color="000000"/>
            </w:tcBorders>
          </w:tcPr>
          <w:p/>
        </w:tc>
      </w:tr>
      <w:tr>
        <w:tc>
          <w:tcPr>
            <w:tcW w:w="450" w:type="dxa"/>
            <w:tcBorders>
              <w:top w:val="single" w:sz="1" w:color="000000"/>
              <w:left w:val="single" w:sz="1" w:color="000000"/>
              <w:right w:val="single" w:sz="1" w:color="000000"/>
              <w:bottom w:val="single" w:sz="1" w:color="000000"/>
            </w:tcBorders>
          </w:tcPr>
          <w:p/>
        </w:tc>
        <w:tc>
          <w:tcPr>
            <w:tcW w:w="3750" w:type="dxa"/>
            <w:tcBorders>
              <w:top w:val="single" w:sz="1" w:color="000000"/>
              <w:left w:val="single" w:sz="1" w:color="000000"/>
              <w:right w:val="single" w:sz="1" w:color="000000"/>
              <w:bottom w:val="single" w:sz="1" w:color="000000"/>
            </w:tcBorders>
          </w:tcPr>
          <w:p/>
        </w:tc>
        <w:tc>
          <w:tcPr>
            <w:tcW w:w="1500" w:type="dxa"/>
            <w:tcBorders>
              <w:top w:val="single" w:sz="1" w:color="000000"/>
              <w:left w:val="single" w:sz="1" w:color="000000"/>
              <w:right w:val="single" w:sz="1" w:color="000000"/>
              <w:bottom w:val="single" w:sz="1" w:color="000000"/>
            </w:tcBorders>
          </w:tcPr>
          <w:p/>
        </w:tc>
        <w:tc>
          <w:tcPr>
            <w:tcW w:w="2550" w:type="dxa"/>
            <w:tcBorders>
              <w:top w:val="single" w:sz="1" w:color="000000"/>
              <w:left w:val="single" w:sz="1" w:color="000000"/>
              <w:right w:val="single" w:sz="1" w:color="000000"/>
              <w:bottom w:val="single" w:sz="1" w:color="000000"/>
            </w:tcBorders>
          </w:tcPr>
          <w:p/>
        </w:tc>
      </w:tr>
    </w:tbl>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графе 2 Формы 1 отражаются формулировки проверяемых требований из перечня требований к обеспечению защиты информации при осуществлении переводов денежных средств, указанных в приложении 2 к настоящему Положению.</w:t>
      </w:r>
    </w:p>
    <w:p>
      <w:pPr>
        <w:jc w:val="both"/>
        <w:spacing w:before="5" w:after="5"/>
      </w:pPr>
      <w:r>
        <w:rPr>
          <w:rFonts w:ascii="Calibri" w:hAnsi="Calibri" w:cs="Calibri"/>
          <w:sz w:val="22"/>
          <w:szCs w:val="22"/>
        </w:rPr>
        <w:t xml:space="preserve"> В графе 3 Формы 1 отражаются оценки выполнения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 В графе 4 Формы 1 отражаются факторы, учитываемые при оценке, и краткая формулировка обоснования выставленной оценки.</w:t>
      </w:r>
    </w:p>
    <w:p>
      <w:pPr>
        <w:jc w:val="both"/>
        <w:spacing w:before="5" w:after="5"/>
      </w:pPr>
      <w:r>
        <w:rPr>
          <w:rFonts w:ascii="Calibri" w:hAnsi="Calibri" w:cs="Calibri"/>
          <w:sz w:val="22"/>
          <w:szCs w:val="22"/>
        </w:rPr>
        <w:t xml:space="preserve"> 5. Используя оценки выполнения требований, за исключением требований, по которым выставлены оценки «н/о», вычисляются три обобщающих показателя выполнения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обобщающий показатель </w:t>
      </w:r>
      <w:r>
        <w:rPr>
          <w:rFonts w:ascii="Calibri" w:hAnsi="Calibri" w:cs="Calibri"/>
          <w:sz w:val="22"/>
          <w:szCs w:val="22"/>
          <w:b/>
          <w:i/>
          <w:iCs/>
        </w:rPr>
        <w:t xml:space="preserve">EV1</w:t>
      </w:r>
    </w:p>
    <w:p>
      <w:r>
        <w:rPr>
          <w:rFonts w:ascii="Calibri" w:hAnsi="Calibri" w:cs="Calibri"/>
          <w:sz w:val="22"/>
          <w:szCs w:val="22"/>
          <w:b/>
          <w:i/>
          <w:iCs/>
        </w:rPr>
        <w:t xml:space="preserve">ПС</w:t>
      </w:r>
      <w:r>
        <w:rPr>
          <w:rFonts w:ascii="Calibri" w:hAnsi="Calibri" w:cs="Calibri"/>
          <w:sz w:val="22"/>
          <w:szCs w:val="22"/>
        </w:rPr>
        <w:t xml:space="preserve">– характеризующий выполнение группы требований к обеспечению защиты информации при осуществлении переводов денежных средств, определенных в пунктах 2.4 – 2.10 настоящего Положения, и вычисляемый как среднее арифметическое оценок выполнения указанных требований, умноженное на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1</w:t>
      </w:r>
      <w:r>
        <w:rPr>
          <w:rFonts w:ascii="Calibri" w:hAnsi="Calibri" w:cs="Calibri"/>
          <w:sz w:val="22"/>
          <w:szCs w:val="22"/>
        </w:rPr>
        <w:t xml:space="preserve">;</w:t>
      </w:r>
    </w:p>
    <w:p>
      <w:pPr>
        <w:jc w:val="both"/>
      </w:pPr>
      <w:r>
        <w:rPr>
          <w:rFonts w:ascii="Wingdings" w:hAnsi="Wingdings" w:cs="Wingdings"/>
          <w:sz w:val="14"/>
          <w:szCs w:val="14"/>
        </w:rPr>
        <w:t xml:space="preserve">l </w:t>
      </w:r>
      <w:r>
        <w:rPr>
          <w:rFonts w:ascii="Calibri" w:hAnsi="Calibri" w:cs="Calibri"/>
          <w:sz w:val="22"/>
          <w:szCs w:val="22"/>
        </w:rPr>
        <w:t xml:space="preserve">обобщающий показатель </w:t>
      </w:r>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 характеризующий выполнение группы требований к обеспечению защиты информации при осуществлении переводов денежных средств, определенных в пунктах 2.11 – 2.17 настоящего Положения, и вычисляемый как среднее арифметическое оценок выполнения указанных требований, умноженное на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2</w:t>
      </w:r>
      <w:r>
        <w:rPr>
          <w:rFonts w:ascii="Calibri" w:hAnsi="Calibri" w:cs="Calibri"/>
          <w:sz w:val="22"/>
          <w:szCs w:val="22"/>
        </w:rPr>
        <w:t xml:space="preserve">;</w:t>
      </w:r>
    </w:p>
    <w:p>
      <w:pPr>
        <w:jc w:val="both"/>
        <w:spacing w:after="150"/>
      </w:pPr>
      <w:r>
        <w:rPr>
          <w:rFonts w:ascii="Wingdings" w:hAnsi="Wingdings" w:cs="Wingdings"/>
          <w:sz w:val="14"/>
          <w:szCs w:val="14"/>
        </w:rPr>
        <w:t xml:space="preserve">l </w:t>
      </w:r>
      <w:r>
        <w:rPr>
          <w:rFonts w:ascii="Calibri" w:hAnsi="Calibri" w:cs="Calibri"/>
          <w:sz w:val="22"/>
          <w:szCs w:val="22"/>
        </w:rPr>
        <w:t xml:space="preserve">итоговый показатель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 характеризующий выполнение всех требований к обеспечению защиты информации при осуществлении переводов денежных средств и принимаемый равным наименьшему из значений обобщающих показателей </w:t>
      </w:r>
      <w:r>
        <w:rPr>
          <w:rFonts w:ascii="Calibri" w:hAnsi="Calibri" w:cs="Calibri"/>
          <w:sz w:val="22"/>
          <w:szCs w:val="22"/>
          <w:b/>
          <w:i/>
          <w:iCs/>
        </w:rPr>
        <w:t xml:space="preserve">EV1</w:t>
      </w:r>
    </w:p>
    <w:p>
      <w:r>
        <w:rPr>
          <w:rFonts w:ascii="Calibri" w:hAnsi="Calibri" w:cs="Calibri"/>
          <w:sz w:val="22"/>
          <w:szCs w:val="22"/>
          <w:b/>
          <w:i/>
          <w:iCs/>
        </w:rPr>
        <w:t xml:space="preserve"> ПС</w:t>
      </w:r>
      <w:r>
        <w:rPr>
          <w:rFonts w:ascii="Calibri" w:hAnsi="Calibri" w:cs="Calibri"/>
          <w:sz w:val="22"/>
          <w:szCs w:val="22"/>
        </w:rPr>
        <w:t xml:space="preserve"> и </w:t>
      </w:r>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w:t>
      </w:r>
    </w:p>
    <w:p>
      <w:pPr>
        <w:jc w:val="both"/>
        <w:spacing w:before="5" w:after="5"/>
      </w:pPr>
    </w:p>
    <w:p>
      <w:pPr>
        <w:jc w:val="both"/>
        <w:spacing w:before="5" w:after="5"/>
      </w:pPr>
      <w:r>
        <w:rPr>
          <w:rFonts w:ascii="Calibri" w:hAnsi="Calibri" w:cs="Calibri"/>
          <w:sz w:val="22"/>
          <w:szCs w:val="22"/>
        </w:rPr>
        <w:t xml:space="preserve">Точность измерения значений обобщающих показателей при расчете средней арифметической – два знака после запятой.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p>
      <w:pPr>
        <w:jc w:val="both"/>
        <w:spacing w:before="5" w:after="5"/>
      </w:pPr>
      <w:r>
        <w:rPr>
          <w:rFonts w:ascii="Calibri" w:hAnsi="Calibri" w:cs="Calibri"/>
          <w:sz w:val="22"/>
          <w:szCs w:val="22"/>
        </w:rPr>
        <w:t xml:space="preserve">5.1.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1 </w:t>
      </w:r>
      <w:r>
        <w:rPr>
          <w:rFonts w:ascii="Calibri" w:hAnsi="Calibri" w:cs="Calibri"/>
          <w:sz w:val="22"/>
          <w:szCs w:val="22"/>
        </w:rPr>
        <w:t xml:space="preserve">определяется по следующим правилам: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в случае отсутствия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EV1</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1 </w:t>
      </w:r>
      <w:r>
        <w:rPr>
          <w:rFonts w:ascii="Calibri" w:hAnsi="Calibri" w:cs="Calibri"/>
          <w:sz w:val="22"/>
          <w:szCs w:val="22"/>
        </w:rPr>
        <w:t xml:space="preserve">принимается равным 1;</w:t>
      </w:r>
    </w:p>
    <w:p>
      <w:pPr>
        <w:jc w:val="both"/>
      </w:pPr>
      <w:r>
        <w:rPr>
          <w:rFonts w:ascii="Wingdings" w:hAnsi="Wingdings" w:cs="Wingdings"/>
          <w:sz w:val="14"/>
          <w:szCs w:val="14"/>
        </w:rPr>
        <w:t xml:space="preserve">l </w:t>
      </w:r>
      <w:r>
        <w:rPr>
          <w:rFonts w:ascii="Calibri" w:hAnsi="Calibri" w:cs="Calibri"/>
          <w:sz w:val="22"/>
          <w:szCs w:val="22"/>
        </w:rPr>
        <w:t xml:space="preserve">для случая, когда количество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EV1</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больше нуля, но меньше одиннадцати,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1 </w:t>
      </w:r>
      <w:r>
        <w:rPr>
          <w:rFonts w:ascii="Calibri" w:hAnsi="Calibri" w:cs="Calibri"/>
          <w:sz w:val="22"/>
          <w:szCs w:val="22"/>
        </w:rPr>
        <w:t xml:space="preserve">принимается равным 0.85;</w:t>
      </w:r>
    </w:p>
    <w:p>
      <w:pPr>
        <w:jc w:val="both"/>
        <w:spacing w:after="150"/>
      </w:pPr>
      <w:r>
        <w:rPr>
          <w:rFonts w:ascii="Wingdings" w:hAnsi="Wingdings" w:cs="Wingdings"/>
          <w:sz w:val="14"/>
          <w:szCs w:val="14"/>
        </w:rPr>
        <w:t xml:space="preserve">l </w:t>
      </w:r>
      <w:r>
        <w:rPr>
          <w:rFonts w:ascii="Calibri" w:hAnsi="Calibri" w:cs="Calibri"/>
          <w:sz w:val="22"/>
          <w:szCs w:val="22"/>
        </w:rPr>
        <w:t xml:space="preserve">для случая, когда количество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EV1</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больше или равно одиннадцати,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1 </w:t>
      </w:r>
      <w:r>
        <w:rPr>
          <w:rFonts w:ascii="Calibri" w:hAnsi="Calibri" w:cs="Calibri"/>
          <w:sz w:val="22"/>
          <w:szCs w:val="22"/>
        </w:rPr>
        <w:t xml:space="preserve">принимается равным 0.7.</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5.2.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2 </w:t>
      </w:r>
      <w:r>
        <w:rPr>
          <w:rFonts w:ascii="Calibri" w:hAnsi="Calibri" w:cs="Calibri"/>
          <w:sz w:val="22"/>
          <w:szCs w:val="22"/>
        </w:rPr>
        <w:t xml:space="preserve">определяется по следующим правилам: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в случае отсутствия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2 </w:t>
      </w:r>
      <w:r>
        <w:rPr>
          <w:rFonts w:ascii="Calibri" w:hAnsi="Calibri" w:cs="Calibri"/>
          <w:sz w:val="22"/>
          <w:szCs w:val="22"/>
        </w:rPr>
        <w:t xml:space="preserve">принимается равным 1;</w:t>
      </w:r>
    </w:p>
    <w:p>
      <w:pPr>
        <w:jc w:val="both"/>
      </w:pPr>
      <w:r>
        <w:rPr>
          <w:rFonts w:ascii="Wingdings" w:hAnsi="Wingdings" w:cs="Wingdings"/>
          <w:sz w:val="14"/>
          <w:szCs w:val="14"/>
        </w:rPr>
        <w:t xml:space="preserve">l </w:t>
      </w:r>
      <w:r>
        <w:rPr>
          <w:rFonts w:ascii="Calibri" w:hAnsi="Calibri" w:cs="Calibri"/>
          <w:sz w:val="22"/>
          <w:szCs w:val="22"/>
        </w:rPr>
        <w:t xml:space="preserve">для случая, когда количество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больше нуля, но меньше шести,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2 </w:t>
      </w:r>
      <w:r>
        <w:rPr>
          <w:rFonts w:ascii="Calibri" w:hAnsi="Calibri" w:cs="Calibri"/>
          <w:sz w:val="22"/>
          <w:szCs w:val="22"/>
        </w:rPr>
        <w:t xml:space="preserve">принимается равным 0.85;</w:t>
      </w:r>
    </w:p>
    <w:p>
      <w:pPr>
        <w:jc w:val="both"/>
        <w:spacing w:after="150"/>
      </w:pPr>
      <w:r>
        <w:rPr>
          <w:rFonts w:ascii="Wingdings" w:hAnsi="Wingdings" w:cs="Wingdings"/>
          <w:sz w:val="14"/>
          <w:szCs w:val="14"/>
        </w:rPr>
        <w:t xml:space="preserve">l </w:t>
      </w:r>
      <w:r>
        <w:rPr>
          <w:rFonts w:ascii="Calibri" w:hAnsi="Calibri" w:cs="Calibri"/>
          <w:sz w:val="22"/>
          <w:szCs w:val="22"/>
        </w:rPr>
        <w:t xml:space="preserve">для случая, когда количество требований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 и которые полностью не выполняются, больше или равно шести, корректирующий коэффициент </w:t>
      </w:r>
      <w:r>
        <w:rPr>
          <w:rFonts w:ascii="Calibri" w:hAnsi="Calibri" w:cs="Calibri"/>
          <w:sz w:val="22"/>
          <w:szCs w:val="22"/>
          <w:b/>
          <w:i/>
          <w:iCs/>
        </w:rPr>
        <w:t xml:space="preserve">k</w:t>
      </w:r>
    </w:p>
    <w:p>
      <w:r>
        <w:rPr>
          <w:rFonts w:ascii="Calibri" w:hAnsi="Calibri" w:cs="Calibri"/>
          <w:sz w:val="22"/>
          <w:szCs w:val="22"/>
          <w:b/>
          <w:i/>
          <w:iCs/>
        </w:rPr>
        <w:t xml:space="preserve">2 </w:t>
      </w:r>
      <w:r>
        <w:rPr>
          <w:rFonts w:ascii="Calibri" w:hAnsi="Calibri" w:cs="Calibri"/>
          <w:sz w:val="22"/>
          <w:szCs w:val="22"/>
        </w:rPr>
        <w:t xml:space="preserve">принимается равным 0.7.</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Для документирования результатов вычисления обобщающих показателей выполнения требований к обеспечению защиты информации при осуществлении переводов денежных средств используется следующая форма: </w:t>
      </w:r>
    </w:p>
    <w:p>
      <w:pPr>
        <w:jc w:val="both"/>
        <w:spacing w:before="5" w:after="5"/>
      </w:pPr>
      <w:r>
        <w:rPr>
          <w:rFonts w:ascii="Calibri" w:hAnsi="Calibri" w:cs="Calibri"/>
          <w:sz w:val="22"/>
          <w:szCs w:val="22"/>
          <w:b/>
        </w:rPr>
        <w:t xml:space="preserve">Форма 2. Документирование результатов вычислений обобщающих показателей выполнения требований к обеспечению защиты информации при осуществлении переводов денежных средств</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2250" w:type="dxa"/>
        <w:gridCol w:w="2700" w:type="dxa"/>
      </w:tblGrid>
      <w:tr>
        <w:tc>
          <w:tcPr>
            <w:tcW w:w="22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Обобщающий показатель</w:t>
            </w:r>
            <w:r>
              <w:rPr>
                <w:rFonts w:ascii="Calibri" w:hAnsi="Calibri" w:cs="Calibri"/>
                <w:sz w:val="22"/>
                <w:szCs w:val="22"/>
              </w:rPr>
              <w:t xml:space="preserve"> </w:t>
            </w:r>
          </w:p>
        </w:tc>
        <w:tc>
          <w:tcPr>
            <w:tcW w:w="270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Значение обобщающего показателя</w:t>
            </w:r>
          </w:p>
        </w:tc>
      </w:tr>
      <w:tr>
        <w:tc>
          <w:tcPr>
            <w:tcW w:w="225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1</w:t>
            </w:r>
            <w:r>
              <w:rPr>
                <w:rFonts w:ascii="Calibri" w:hAnsi="Calibri" w:cs="Calibri"/>
                <w:sz w:val="22"/>
                <w:szCs w:val="22"/>
              </w:rPr>
              <w:t xml:space="preserve"> </w:t>
            </w:r>
          </w:p>
        </w:tc>
        <w:tc>
          <w:tcPr>
            <w:tcW w:w="2700"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2</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2250" w:type="dxa"/>
            <w:tcBorders>
              <w:top w:val="single" w:sz="1" w:color="000000"/>
              <w:left w:val="single" w:sz="1" w:color="000000"/>
              <w:right w:val="single" w:sz="1" w:color="000000"/>
              <w:bottom w:val="single" w:sz="1" w:color="000000"/>
            </w:tcBorders>
          </w:tcPr>
          <w:p>
            <w:r>
              <w:rPr>
                <w:rFonts w:ascii="Calibri" w:hAnsi="Calibri" w:cs="Calibri"/>
                <w:sz w:val="22"/>
                <w:szCs w:val="22"/>
                <w:b/>
                <w:i/>
                <w:iCs/>
              </w:rPr>
              <w:t xml:space="preserve">EV1</w:t>
            </w:r>
          </w:p>
          <w:p>
            <w:r>
              <w:rPr>
                <w:rFonts w:ascii="Calibri" w:hAnsi="Calibri" w:cs="Calibri"/>
                <w:sz w:val="22"/>
                <w:szCs w:val="22"/>
                <w:b/>
                <w:i/>
                <w:iCs/>
              </w:rPr>
              <w:t xml:space="preserve">ПС</w:t>
            </w:r>
            <w:r>
              <w:rPr>
                <w:rFonts w:ascii="Calibri" w:hAnsi="Calibri" w:cs="Calibri"/>
                <w:sz w:val="22"/>
                <w:szCs w:val="22"/>
              </w:rPr>
              <w:t xml:space="preserve"> </w:t>
            </w:r>
          </w:p>
        </w:tc>
        <w:tc>
          <w:tcPr>
            <w:tcW w:w="2700"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2250" w:type="dxa"/>
            <w:tcBorders>
              <w:top w:val="single" w:sz="1" w:color="000000"/>
              <w:left w:val="single" w:sz="1" w:color="000000"/>
              <w:right w:val="single" w:sz="1" w:color="000000"/>
              <w:bottom w:val="single" w:sz="1" w:color="000000"/>
            </w:tcBorders>
          </w:tcPr>
          <w:p>
            <w:r>
              <w:rPr>
                <w:rFonts w:ascii="Calibri" w:hAnsi="Calibri" w:cs="Calibri"/>
                <w:sz w:val="22"/>
                <w:szCs w:val="22"/>
                <w:b/>
                <w:i/>
                <w:iCs/>
              </w:rPr>
              <w:t xml:space="preserve">EV2</w:t>
            </w:r>
          </w:p>
          <w:p>
            <w:r>
              <w:rPr>
                <w:rFonts w:ascii="Calibri" w:hAnsi="Calibri" w:cs="Calibri"/>
                <w:sz w:val="22"/>
                <w:szCs w:val="22"/>
                <w:b/>
                <w:i/>
                <w:iCs/>
              </w:rPr>
              <w:t xml:space="preserve">ПС</w:t>
            </w:r>
            <w:r>
              <w:rPr>
                <w:rFonts w:ascii="Calibri" w:hAnsi="Calibri" w:cs="Calibri"/>
                <w:sz w:val="22"/>
                <w:szCs w:val="22"/>
              </w:rPr>
              <w:t xml:space="preserve"> </w:t>
            </w:r>
          </w:p>
        </w:tc>
        <w:tc>
          <w:tcPr>
            <w:tcW w:w="2700"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2250" w:type="dxa"/>
            <w:tcBorders>
              <w:top w:val="single" w:sz="1" w:color="000000"/>
              <w:left w:val="single" w:sz="1" w:color="000000"/>
              <w:right w:val="single" w:sz="1" w:color="000000"/>
              <w:bottom w:val="single" w:sz="1" w:color="000000"/>
            </w:tcBorders>
          </w:tcPr>
          <w:p>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w:t>
            </w:r>
          </w:p>
        </w:tc>
        <w:tc>
          <w:tcPr>
            <w:tcW w:w="2700" w:type="dxa"/>
            <w:tcBorders>
              <w:top w:val="single" w:sz="1" w:color="000000"/>
              <w:left w:val="single" w:sz="1" w:color="000000"/>
              <w:right w:val="single" w:sz="1" w:color="000000"/>
              <w:bottom w:val="single" w:sz="1" w:color="000000"/>
            </w:tcBorders>
          </w:tcPr>
          <w:p/>
        </w:tc>
      </w:tr>
    </w:tbl>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графе 2 Формы 2 отражаются значения обобщающих показателей.</w:t>
      </w:r>
    </w:p>
    <w:p>
      <w:pPr>
        <w:jc w:val="both"/>
        <w:spacing w:before="5" w:after="5"/>
      </w:pPr>
      <w:r>
        <w:rPr>
          <w:rFonts w:ascii="Calibri" w:hAnsi="Calibri" w:cs="Calibri"/>
          <w:sz w:val="22"/>
          <w:szCs w:val="22"/>
        </w:rPr>
        <w:t xml:space="preserve">7. На основе вычисленного значения итогового показателя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формируется обобщенное суждение о выполнении субъектом платежной системы требований к обеспечению защиты информации при осуществлении переводов денежных средств в соответствии со следующим общим подходом:</w:t>
      </w: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в случае если значение итогового показателя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больше или равно 0.85, работа по обеспечению защиты информации при осуществлении переводов денежных средств на необходимом уровне обеспечивает выполнение установленных требований (значение качественной оценки выполнения требований к обеспечению защиты информации при осуществлении переводов денежных средств «хорошая»);</w:t>
      </w:r>
    </w:p>
    <w:p>
      <w:pPr>
        <w:jc w:val="both"/>
      </w:pPr>
      <w:r>
        <w:rPr>
          <w:rFonts w:ascii="Wingdings" w:hAnsi="Wingdings" w:cs="Wingdings"/>
          <w:sz w:val="14"/>
          <w:szCs w:val="14"/>
        </w:rPr>
        <w:t xml:space="preserve">l </w:t>
      </w:r>
      <w:r>
        <w:rPr>
          <w:rFonts w:ascii="Calibri" w:hAnsi="Calibri" w:cs="Calibri"/>
          <w:sz w:val="22"/>
          <w:szCs w:val="22"/>
        </w:rPr>
        <w:t xml:space="preserve">в случае если значение итогового показателя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больше или равно 0.70 и меньше 0.85, работа по обеспечению защиты информации при осуществлении переводов денежных средств в целом обеспечивает выполнение установленных требований (значение качественной оценки выполнения требований к обеспечению защиты информации при осуществлении переводов денежных средств «удовлетворительная»);</w:t>
      </w:r>
    </w:p>
    <w:p>
      <w:pPr>
        <w:jc w:val="both"/>
      </w:pPr>
      <w:r>
        <w:rPr>
          <w:rFonts w:ascii="Wingdings" w:hAnsi="Wingdings" w:cs="Wingdings"/>
          <w:sz w:val="14"/>
          <w:szCs w:val="14"/>
        </w:rPr>
        <w:t xml:space="preserve">l </w:t>
      </w:r>
      <w:r>
        <w:rPr>
          <w:rFonts w:ascii="Calibri" w:hAnsi="Calibri" w:cs="Calibri"/>
          <w:sz w:val="22"/>
          <w:szCs w:val="22"/>
        </w:rPr>
        <w:t xml:space="preserve">в случае если значение итогового показателя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больше или равно 0.5 и меньше 0.7, работа по обеспечению защиты информации при осуществлении переводов денежных средств не в полной мере обеспечивает выполнение установленных требований (значение качественной оценки выполнения требований к обеспечению защиты информации при осуществлении переводов денежных средств «сомнительная»);</w:t>
      </w:r>
    </w:p>
    <w:p>
      <w:pPr>
        <w:jc w:val="both"/>
        <w:spacing w:after="150"/>
      </w:pPr>
      <w:r>
        <w:rPr>
          <w:rFonts w:ascii="Wingdings" w:hAnsi="Wingdings" w:cs="Wingdings"/>
          <w:sz w:val="14"/>
          <w:szCs w:val="14"/>
        </w:rPr>
        <w:t xml:space="preserve">l </w:t>
      </w:r>
      <w:r>
        <w:rPr>
          <w:rFonts w:ascii="Calibri" w:hAnsi="Calibri" w:cs="Calibri"/>
          <w:sz w:val="22"/>
          <w:szCs w:val="22"/>
        </w:rPr>
        <w:t xml:space="preserve">в случае если значение итогового показателя </w:t>
      </w:r>
      <w:r>
        <w:rPr>
          <w:rFonts w:ascii="Calibri" w:hAnsi="Calibri" w:cs="Calibri"/>
          <w:sz w:val="22"/>
          <w:szCs w:val="22"/>
          <w:b/>
          <w:i/>
          <w:iCs/>
        </w:rPr>
        <w:t xml:space="preserve">R</w:t>
      </w:r>
    </w:p>
    <w:p>
      <w:r>
        <w:rPr>
          <w:rFonts w:ascii="Calibri" w:hAnsi="Calibri" w:cs="Calibri"/>
          <w:sz w:val="22"/>
          <w:szCs w:val="22"/>
          <w:b/>
          <w:i/>
          <w:iCs/>
        </w:rPr>
        <w:t xml:space="preserve">ПС</w:t>
      </w:r>
      <w:r>
        <w:rPr>
          <w:rFonts w:ascii="Calibri" w:hAnsi="Calibri" w:cs="Calibri"/>
          <w:sz w:val="22"/>
          <w:szCs w:val="22"/>
        </w:rPr>
        <w:t xml:space="preserve"> меньше 0.5, работа по обеспечению защиты информации при осуществлении переводов денежных средств не обеспечивает выполнение установленных требований (значение качественной оценки выполнения требований к обеспечению защиты информации при осуществлении переводов денежных средств «неудовлетворительная»).</w:t>
      </w:r>
    </w:p>
    <w:p>
      <w:pPr>
        <w:jc w:val="both"/>
        <w:spacing w:before="5" w:after="5"/>
      </w:pPr>
    </w:p>
    <w:p>
      <w:pPr>
        <w:jc w:val="left"/>
        <w:spacing w:before="150" w:after="5"/>
      </w:pPr>
      <w:r>
        <w:rPr>
          <w:rFonts w:ascii="Calibri" w:hAnsi="Calibri" w:cs="Calibri"/>
          <w:sz w:val="28"/>
          <w:szCs w:val="28"/>
          <w:b/>
        </w:rPr>
        <w:t xml:space="preserve">Приложение 2 к Положению Банка России от 09 июня 2012 года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w:t>
      </w:r>
    </w:p>
    <w:p>
      <w:pPr>
        <w:jc w:val="center"/>
        <w:spacing w:before="5" w:after="5"/>
      </w:pPr>
      <w:r>
        <w:rPr>
          <w:rFonts w:ascii="Calibri" w:hAnsi="Calibri" w:cs="Calibri"/>
          <w:sz w:val="22"/>
          <w:szCs w:val="22"/>
          <w:b/>
        </w:rPr>
        <w:t xml:space="preserve">Перечень требований к обеспечению защиты информации при осуществлении переводов денежных средств, выполнение которых проверяется при проведении оценки соответствия</w:t>
      </w:r>
    </w:p>
    <w:tbl>
      <w:tblPr>
        <w:tblStyle w:val="temp_table_style"/>
      </w:tblPr>
      <w:tblGrid>
        <w:gridCol w:w="740" w:type="dxa"/>
        <w:gridCol w:w="1481" w:type="dxa"/>
        <w:gridCol w:w="5183" w:type="dxa"/>
        <w:gridCol w:w="1666" w:type="dxa"/>
      </w:tblGrid>
      <w:tr>
        <w:tc>
          <w:tcPr>
            <w:tcW w:w="96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rPr>
              <w:t xml:space="preserve">№ </w:t>
            </w:r>
          </w:p>
          <w:p>
            <w:pPr>
              <w:jc w:val="both"/>
              <w:spacing w:before="5" w:after="5"/>
            </w:pPr>
          </w:p>
        </w:tc>
        <w:tc>
          <w:tcPr>
            <w:tcW w:w="1920" w:type="dxa"/>
            <w:tcBorders>
              <w:top w:val="single" w:sz="1" w:color="000000"/>
              <w:left w:val="single" w:sz="1" w:color="000000"/>
              <w:right w:val="single" w:sz="1" w:color="000000"/>
              <w:bottom w:val="single" w:sz="1" w:color="000000"/>
            </w:tcBorders>
            <w:gridSpan w:val="2"/>
          </w:tcPr>
          <w:p>
            <w:pPr>
              <w:jc w:val="center"/>
              <w:spacing w:before="5" w:after="5"/>
            </w:pPr>
            <w:r>
              <w:rPr>
                <w:rFonts w:ascii="Calibri" w:hAnsi="Calibri" w:cs="Calibri"/>
                <w:sz w:val="22"/>
                <w:szCs w:val="22"/>
                <w:b/>
              </w:rPr>
              <w:t xml:space="preserve">Номер </w:t>
            </w:r>
          </w:p>
          <w:p>
            <w:pPr>
              <w:jc w:val="center"/>
              <w:spacing w:before="5" w:after="5"/>
            </w:pPr>
            <w:r>
              <w:rPr>
                <w:rFonts w:ascii="Calibri" w:hAnsi="Calibri" w:cs="Calibri"/>
                <w:sz w:val="22"/>
                <w:szCs w:val="22"/>
                <w:b/>
              </w:rPr>
              <w:t xml:space="preserve">подпункта настоящего</w:t>
            </w:r>
          </w:p>
          <w:p>
            <w:pPr>
              <w:jc w:val="center"/>
              <w:spacing w:before="5" w:after="5"/>
            </w:pPr>
            <w:r>
              <w:rPr>
                <w:rFonts w:ascii="Calibri" w:hAnsi="Calibri" w:cs="Calibri"/>
                <w:sz w:val="22"/>
                <w:szCs w:val="22"/>
                <w:b/>
              </w:rPr>
              <w:t xml:space="preserve">Положения</w:t>
            </w:r>
          </w:p>
          <w:p>
            <w:pPr>
              <w:jc w:val="both"/>
              <w:spacing w:before="5" w:after="5"/>
            </w:pPr>
            <w:r>
              <w:rPr>
                <w:rFonts w:ascii="Calibri" w:hAnsi="Calibri" w:cs="Calibri"/>
                <w:sz w:val="22"/>
                <w:szCs w:val="22"/>
                <w:b/>
              </w:rPr>
              <w:t xml:space="preserve"/>
            </w:r>
          </w:p>
        </w:tc>
        <w:tc>
          <w:tcPr>
            <w:tcW w:w="672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Формулировка требования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b/>
              </w:rPr>
              <w:t xml:space="preserve"/>
            </w:r>
          </w:p>
        </w:tc>
        <w:tc>
          <w:tcPr>
            <w:tcW w:w="216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Категории проверки требования</w:t>
            </w:r>
          </w:p>
          <w:p>
            <w:pPr>
              <w:jc w:val="both"/>
              <w:spacing w:before="5" w:after="5"/>
            </w:pPr>
            <w:r>
              <w:rPr>
                <w:rFonts w:ascii="Calibri" w:hAnsi="Calibri" w:cs="Calibri"/>
                <w:sz w:val="22"/>
                <w:szCs w:val="22"/>
                <w:b/>
              </w:rPr>
              <w:t xml:space="preserve"/>
            </w:r>
          </w:p>
        </w:tc>
      </w:tr>
      <w:tr>
        <w:tc>
          <w:tcPr>
            <w:tcW w:w="96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1</w:t>
            </w:r>
          </w:p>
          <w:p>
            <w:pPr>
              <w:jc w:val="both"/>
              <w:spacing w:before="5" w:after="5"/>
            </w:pPr>
            <w:r>
              <w:rPr>
                <w:rFonts w:ascii="Calibri" w:hAnsi="Calibri" w:cs="Calibri"/>
                <w:sz w:val="22"/>
                <w:szCs w:val="22"/>
                <w:b/>
              </w:rPr>
              <w:t xml:space="preserve"/>
            </w:r>
          </w:p>
        </w:tc>
        <w:tc>
          <w:tcPr>
            <w:tcW w:w="1920" w:type="dxa"/>
            <w:tcBorders>
              <w:top w:val="single" w:sz="1" w:color="000000"/>
              <w:left w:val="single" w:sz="1" w:color="000000"/>
              <w:right w:val="single" w:sz="1" w:color="000000"/>
              <w:bottom w:val="single" w:sz="1" w:color="000000"/>
            </w:tcBorders>
            <w:gridSpan w:val="2"/>
          </w:tcPr>
          <w:p>
            <w:pPr>
              <w:jc w:val="center"/>
              <w:spacing w:before="5" w:after="5"/>
            </w:pPr>
            <w:r>
              <w:rPr>
                <w:rFonts w:ascii="Calibri" w:hAnsi="Calibri" w:cs="Calibri"/>
                <w:sz w:val="22"/>
                <w:szCs w:val="22"/>
                <w:b/>
              </w:rPr>
              <w:t xml:space="preserve">2</w:t>
            </w:r>
          </w:p>
          <w:p>
            <w:pPr>
              <w:jc w:val="both"/>
              <w:spacing w:before="5" w:after="5"/>
            </w:pPr>
            <w:r>
              <w:rPr>
                <w:rFonts w:ascii="Calibri" w:hAnsi="Calibri" w:cs="Calibri"/>
                <w:sz w:val="22"/>
                <w:szCs w:val="22"/>
                <w:b/>
              </w:rPr>
              <w:t xml:space="preserve"/>
            </w:r>
          </w:p>
        </w:tc>
        <w:tc>
          <w:tcPr>
            <w:tcW w:w="672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3</w:t>
            </w:r>
          </w:p>
          <w:p>
            <w:pPr>
              <w:jc w:val="both"/>
              <w:spacing w:before="5" w:after="5"/>
            </w:pPr>
            <w:r>
              <w:rPr>
                <w:rFonts w:ascii="Calibri" w:hAnsi="Calibri" w:cs="Calibri"/>
                <w:sz w:val="22"/>
                <w:szCs w:val="22"/>
                <w:b/>
              </w:rPr>
              <w:t xml:space="preserve"/>
            </w:r>
          </w:p>
        </w:tc>
        <w:tc>
          <w:tcPr>
            <w:tcW w:w="2160" w:type="dxa"/>
            <w:tcBorders>
              <w:top w:val="single" w:sz="1" w:color="000000"/>
              <w:left w:val="single" w:sz="1" w:color="000000"/>
              <w:right w:val="single" w:sz="1" w:color="000000"/>
              <w:bottom w:val="single" w:sz="1" w:color="000000"/>
            </w:tcBorders>
          </w:tcPr>
          <w:p>
            <w:pPr>
              <w:jc w:val="center"/>
              <w:spacing w:before="5" w:after="5"/>
            </w:pPr>
            <w:r>
              <w:rPr>
                <w:rFonts w:ascii="Calibri" w:hAnsi="Calibri" w:cs="Calibri"/>
                <w:sz w:val="22"/>
                <w:szCs w:val="22"/>
                <w:b/>
              </w:rPr>
              <w:t xml:space="preserve">4</w:t>
            </w:r>
          </w:p>
          <w:p>
            <w:pPr>
              <w:jc w:val="both"/>
              <w:spacing w:before="5" w:after="5"/>
            </w:pPr>
          </w:p>
        </w:tc>
      </w:tr>
      <w:tr>
        <w:tc>
          <w:tcPr>
            <w:tcW w:w="12000" w:type="dxa"/>
            <w:tcBorders>
              <w:top w:val="single" w:sz="1" w:color="000000"/>
              <w:left w:val="single" w:sz="1" w:color="000000"/>
              <w:right w:val="single" w:sz="1" w:color="000000"/>
              <w:bottom w:val="single" w:sz="1" w:color="000000"/>
            </w:tcBorders>
            <w:gridSpan w:val="5"/>
          </w:tcPr>
          <w:p>
            <w:pPr>
              <w:jc w:val="center"/>
              <w:spacing w:before="5" w:after="5"/>
            </w:pPr>
            <w:r>
              <w:rPr>
                <w:rFonts w:ascii="Calibri" w:hAnsi="Calibri" w:cs="Calibri"/>
                <w:sz w:val="22"/>
                <w:szCs w:val="22"/>
                <w:b/>
              </w:rPr>
              <w:t xml:space="preserve">Требования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rPr>
              <w:t xml:space="preserve">EV 1 ПС</w:t>
            </w:r>
            <w:r>
              <w:rPr>
                <w:rFonts w:ascii="Calibri" w:hAnsi="Calibri" w:cs="Calibri"/>
                <w:sz w:val="22"/>
                <w:szCs w:val="22"/>
              </w:rPr>
              <w:t xml:space="preserve"> </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регистрацию лиц, обладающих правами по осуществлению доступа к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П.2</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регистрацию лиц, обладающих правами по управлению криптографическими ключами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2.4.1</w:t>
            </w: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регистрацию лиц, обладающих правами по воздействию на объекты информационной инфраструктуры, которое может привести к нарушению предоставления услуг по осуществлению переводов денежных средств, за исключением банкоматов, платежных терминалов и электронных средств платежа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регистрацию своих работников, обладающих правами по формированию электронных сообщений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П.5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2.4.2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реализацию запрета выполнения одним лицом в один момент времени ролей, связанных с созданием (модернизацией) объекта информационной инфраструктуры и эксплуатацией объекта информационной инфраструктуры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П.6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реализацию запрета выполнения одним лицом в один момент времени ролей, связанных с эксплуатацией объекта информационной инфраструктуры в части его использования по назначению и эксплуатацией объекта информационной инфраструктуры в части его технического обслуживания и ремонта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П.7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2.4.3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контроль и регистрацию действий лиц, которым назначены роли, определенные в подпункте 2.4.1 пункта 2.4 настоящего Положения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П.8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обеспечивают включение в технические задания на создание (модернизацию) объектов информационной инфраструктуры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П.9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участие службы информационной безопасности в разработке и согласовании технических заданий на создание (модернизацию) объектов информационной инфраструктуры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П.10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контроль со стороны службы информационной безопасности соответствия создаваемых (модернизируемых) объектов информационной инфраструктуры требованиям технических заданий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П.11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2.5.4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наличие эксплуатационной документации на используемые технические средства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П.12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контроль выполнения требований эксплуатационной документации на используемые технические средства защиты информации в течение всего срока их эксплуатации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П.13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восстановление функционирования технических средств защиты информации, используемых при осуществлении переводов денежных средств, в случаях сбоев и (или) отказов в их работе</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П.14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реализацию запрета использования защищаемой информации на стадии создания объектов информационной инфраструктуры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П.15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2.5.6</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 реализацию запрета несанкционированного копирования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П.16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2.5.6</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 защиту резервных копий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П.17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2.5.6</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 уничтожение защищаемой информации в случаях, когда указанная информация больше не используется, за исключением защищаемой информации, перемещенной в архивы, ведение и сохранность которых предусмотрены законодательными актами Российской Федерации, нормативными актами Банка России, правилами платежной системы и (или) договорами, заключенными оператором по переводу денежных средств, банковским платежным агентом (субагентом), оператором платежной системы, оператором услуг платежной инфраструктуры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П.18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2.5.6</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 уничтожение защищаемой информации, в том числе содержащейся в архивах, способом, обеспечивающим невозможность ее восстановления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П.19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2.6.1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учет объектов информационной инфраструктуры, используемых для обработки, хранения и (или) передачи защищаемой информации, в том числе банкоматов и платежных терминалов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П.20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применение некриптографических средств защиты информации от несанкционированного доступа, в том числе прошедших в установленном порядке процедуру оценки соответствия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П.21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выполнение процедур идентификации, аутентификации, авторизации своих работников при осуществлении доступа к защищаемой информации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П.22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идентификацию, аутентификацию, авторизацию участников платежной системы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П.23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определение порядка использования информации, необходимой для выполнения аутентификации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П.24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регистрацию действий при осуществлении доступа своих работников к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П.25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регистрацию действий, связанных с назначением и распределением прав доступа к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П.26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обеспечивают выполнение процедур идентификации, аутентификации, авторизации лиц, осуществляющих доступ к программному обеспечению банкоматов и платежных терминалов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П.27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обеспечивают выполнение процедур идентификации и контроль деятельности лиц, осуществляющих техническое обслуживание банкоматов и платежных терминалов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П.28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обеспечивают регистрацию действий, связанных с назначением и распределением прав клиентов, предоставленных им в автоматизированных системах и программном обеспечении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П.29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w:t>
            </w:r>
          </w:p>
          <w:p>
            <w:pPr>
              <w:jc w:val="both"/>
              <w:spacing w:before="0" w:after="0"/>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обеспечивают регистрацию действий клиентов, выполняемых с использованием автоматизированных систем, программного обеспечения. Банковским платежным агентом (субагентом) обеспечивается регистрация действий клиентов, выполняемых с использованием автоматизированных систем, программного обеспечения, при наличии технической возможности с учетом выполняемого перечня операций и используемых автоматизированных систем, программного обеспечения, эксплуатация которых обеспечивается банковским платежным агентом (субагентом)</w:t>
            </w:r>
          </w:p>
          <w:p>
            <w:pPr>
              <w:jc w:val="both"/>
              <w:spacing w:before="5" w:after="5"/>
            </w:pP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П.29.1</w:t>
            </w:r>
          </w:p>
          <w:p>
            <w:pPr>
              <w:jc w:val="both"/>
              <w:spacing w:before="5" w:after="5"/>
            </w:pP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банковский платежный агент (субагент) обеспечивают регистрацию следующей информации о действиях клиента, выполняемых с использованием автоматизированной системы, программного обеспечения:</w:t>
            </w:r>
          </w:p>
          <w:p>
            <w:pPr>
              <w:jc w:val="both"/>
              <w:spacing w:before="5" w:after="5"/>
            </w:pP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дата (день, месяц, год) и время (часы, минуты, секунды) осуществления действия клиента;</w:t>
            </w:r>
          </w:p>
          <w:p>
            <w:pPr>
              <w:jc w:val="both"/>
            </w:pPr>
            <w:r>
              <w:rPr>
                <w:rFonts w:ascii="Wingdings" w:hAnsi="Wingdings" w:cs="Wingdings"/>
                <w:sz w:val="14"/>
                <w:szCs w:val="14"/>
              </w:rPr>
              <w:t xml:space="preserve">l </w:t>
            </w:r>
            <w:r>
              <w:rPr>
                <w:rFonts w:ascii="Calibri" w:hAnsi="Calibri" w:cs="Calibri"/>
                <w:sz w:val="22"/>
                <w:szCs w:val="22"/>
              </w:rPr>
              <w:t xml:space="preserve">идентификатор клиента;</w:t>
            </w:r>
          </w:p>
          <w:p>
            <w:pPr>
              <w:jc w:val="both"/>
            </w:pPr>
            <w:r>
              <w:rPr>
                <w:rFonts w:ascii="Wingdings" w:hAnsi="Wingdings" w:cs="Wingdings"/>
                <w:sz w:val="14"/>
                <w:szCs w:val="14"/>
              </w:rPr>
              <w:t xml:space="preserve">l </w:t>
            </w:r>
            <w:r>
              <w:rPr>
                <w:rFonts w:ascii="Calibri" w:hAnsi="Calibri" w:cs="Calibri"/>
                <w:sz w:val="22"/>
                <w:szCs w:val="22"/>
              </w:rPr>
              <w:t xml:space="preserve">код, соответствующий выполняемому действию;</w:t>
            </w:r>
          </w:p>
          <w:p>
            <w:pPr>
              <w:jc w:val="both"/>
              <w:spacing w:after="150"/>
            </w:pPr>
            <w:r>
              <w:rPr>
                <w:rFonts w:ascii="Wingdings" w:hAnsi="Wingdings" w:cs="Wingdings"/>
                <w:sz w:val="14"/>
                <w:szCs w:val="14"/>
              </w:rPr>
              <w:t xml:space="preserve">l </w:t>
            </w:r>
            <w:r>
              <w:rPr>
                <w:rFonts w:ascii="Calibri" w:hAnsi="Calibri" w:cs="Calibri"/>
                <w:sz w:val="22"/>
                <w:szCs w:val="22"/>
              </w:rPr>
              <w:t xml:space="preserve">идентификатор устройства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П.29.2</w:t>
            </w:r>
          </w:p>
          <w:p>
            <w:pPr>
              <w:jc w:val="both"/>
              <w:spacing w:before="5" w:after="5"/>
            </w:pP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обеспечивает хранение информации, указанной в абзацах тринадцатом – шестнадцатом подпункта 2.6.3 пункта 2.6 настоящего Положения, не менее пяти лет, начиная с даты осуществления клиентом действия, выполняемого с использованием автоматизированной системы, программного обеспечения</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П.29.3</w:t>
            </w:r>
          </w:p>
          <w:p>
            <w:pPr>
              <w:jc w:val="both"/>
              <w:spacing w:before="5" w:after="5"/>
            </w:pP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определяет во внутренних документах:</w:t>
            </w:r>
          </w:p>
          <w:p>
            <w:pPr>
              <w:jc w:val="both"/>
              <w:spacing w:before="5" w:after="5"/>
            </w:pP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порядок формирования уникального идентификатора клиента в автоматизированной системе, программном обеспечении;</w:t>
            </w:r>
          </w:p>
          <w:p>
            <w:pPr>
              <w:jc w:val="both"/>
            </w:pPr>
            <w:r>
              <w:rPr>
                <w:rFonts w:ascii="Wingdings" w:hAnsi="Wingdings" w:cs="Wingdings"/>
                <w:sz w:val="14"/>
                <w:szCs w:val="14"/>
              </w:rPr>
              <w:t xml:space="preserve">l </w:t>
            </w:r>
            <w:r>
              <w:rPr>
                <w:rFonts w:ascii="Calibri" w:hAnsi="Calibri" w:cs="Calibri"/>
                <w:sz w:val="22"/>
                <w:szCs w:val="22"/>
              </w:rPr>
              <w:t xml:space="preserve">перечень кодов действий клиентов, выполняемых при осуществлении переводов денежных средств с использованием автоматизированной системы, программного обеспечения;</w:t>
            </w:r>
          </w:p>
          <w:p>
            <w:pPr>
              <w:jc w:val="both"/>
            </w:pPr>
            <w:r>
              <w:rPr>
                <w:rFonts w:ascii="Wingdings" w:hAnsi="Wingdings" w:cs="Wingdings"/>
                <w:sz w:val="14"/>
                <w:szCs w:val="14"/>
              </w:rPr>
              <w:t xml:space="preserve">l </w:t>
            </w:r>
            <w:r>
              <w:rPr>
                <w:rFonts w:ascii="Calibri" w:hAnsi="Calibri" w:cs="Calibri"/>
                <w:sz w:val="22"/>
                <w:szCs w:val="22"/>
              </w:rPr>
              <w:t xml:space="preserve">подлежащий регистрации идентификатор устройства;</w:t>
            </w:r>
          </w:p>
          <w:p>
            <w:pPr>
              <w:jc w:val="both"/>
              <w:spacing w:after="150"/>
            </w:pPr>
            <w:r>
              <w:rPr>
                <w:rFonts w:ascii="Wingdings" w:hAnsi="Wingdings" w:cs="Wingdings"/>
                <w:sz w:val="14"/>
                <w:szCs w:val="14"/>
              </w:rPr>
              <w:t xml:space="preserve">l </w:t>
            </w:r>
            <w:r>
              <w:rPr>
                <w:rFonts w:ascii="Calibri" w:hAnsi="Calibri" w:cs="Calibri"/>
                <w:sz w:val="22"/>
                <w:szCs w:val="22"/>
              </w:rPr>
              <w:t xml:space="preserve">порядок регистрации и хранения информации, указанной в абзацах тринадцатом – шестнадцатом подпункта 2.6.3 пункта 2.6 настоящего Положения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П.29.4</w:t>
            </w:r>
          </w:p>
          <w:p>
            <w:pPr>
              <w:jc w:val="both"/>
              <w:spacing w:before="5" w:after="5"/>
            </w:pP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определяет требования к порядку, форме и срокам передачи ему информации о действиях клиентов, выполняемых с использованием автоматизированных систем, программного обеспечения, регистрируемой банковскими платежными агентами (субагентами)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П.30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осуществлении доступа к защищаемой информации, находящейся на объектах информационной инфраструктуры, указанных в подпункте 2.6.1 пункта 2.6 настоящего Положения, оператор по переводу денежных средств обеспечивает регистрацию действий с информацией о банковских счетах, включая операции открытия и закрытия банковских счетов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П.31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реализацию запрета несанкционированного расширения прав доступа к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П.32</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назначение своим работникам минимально необходимых для выполнения их функциональных обязанностей прав доступа к защищаемой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 контроля физического доступа к объектам информационной инфраструктуры (за исключением банкоматов, платежных терминалов и электронных средств платежа),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а также доступа в здания и помещения, в которых они размещаются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П.34</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 предотвращения физического воздействия на средства вычислительной техники и телекоммуникационное оборудование,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за исключением банкоматов, платежных терминалов и электронных средств платежа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П.35</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 регистрации доступа к банкоматам, в том числе с использованием систем видеонаблюдения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П.36</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2.6.6</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принятия оператором по переводу денежных средств, банковским платежным агентом (субагентом), оператором услуг платежной инфраструктуры решения о необходимости применения организационных мер защиты информации и (или) использования технических средств защиты информации, указанных в подпункте 2.6.5 пункта 2.6 настоящего Положения, оператор по переводу денежных средств, банковский платежный агент (субагент), оператор услуг платежной инфраструктуры обеспечивают применение указанных организационных мер защиты информации и (или) использование указанных технических средств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П.37</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2.6.7</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обеспечивают контроль отсутствия размещения на платежных терминалах и банкоматах специализированных средств, предназначенных для несанкционированного получения (съема) информации, необходимой для осуществления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П.38</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2.6.8</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принятие мер, направленных на предотвращение хищений носителей защищаемой информации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П.39</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2.6.9</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обеспечивает возможность приостановления (блокирования) клиентом приема к исполнению распоряжений об осуществлении переводов денежных средств от имени указанного клиента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П.40</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использование технических средств защиты информации от воздействия вредоносного кода на средствах вычислительной техники, включая банкоматы и платежные терминалы, при наличии технической возможности</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П.41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регулярное обновление версий технических средств защиты информации от воздействия вредоносного кода и баз данных, используемых в работе технических средств защиты информации от воздействия вредоносного кода и содержащих описание вредоносных кодов и способы их обезвреживания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П.42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функционирование технических средств защиты информации от воздействия вредоносного кода в автоматическом режиме, при наличии технической возможности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П.43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обеспечивает формирование для клиентов рекомендаций по защите информации от воздействия вредоносного кода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П.44</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использование технических средств защиты информации от воздействия вредоносного кода различных производителей и их раздельную установку на персональных электронных вычислительных машинах и серверах, используемых для осуществления переводов денежных средств, а также на межсетевых экранах, задействованных в осуществлении переводов денежных средств, при наличии технической возможности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П.45</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наличии технической возможности оператор по переводу денежных средств, банковский платежный агент (субагент), оператор услуг платежной инфраструктуры обеспечивают выполнение предварительной проверки на отсутствие вредоносного кода программного обеспечения, устанавливаемого или изменяемого на средствах вычислительной техники, включая банкоматы и платежные терминалы</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П.46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2.7.4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наличии технической возможности оператор по переводу денежных средств, банковский платежный агент (субагент), оператор услуг платежной инфраструктуры обеспечивают выполнение проверки на отсутствие вредоносного кода средств вычислительной техники, включая банкоматы и платежные терминалы, выполняемой после установки или изменения программного обеспечения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П.47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обнаружения вредоносного кода или факта воздействия вредоносного кода оператор по переводу денежных средств, банковский платежный агент (субагент), оператор платежной системы, оператор услуг платежной инфраструктуры обеспечивают принятие мер, направленных на предотвращение распространения вредоносного кода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П.48</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обнаружения вредоносного кода или факта воздействия вредоносного кода оператор по переводу денежных средств, банковский платежный агент (субагент), оператор платежной системы, оператор услуг платежной инфраструктуры обеспечивают принятие мер, направленных на устранение последствий воздействия вредоносного кода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П.49</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платежной системы, оператор услуг платежной инфраструктуры приостанавливают при необходимости осуществление переводов денежных средств на период устранения последствий заражения вредоносным кодом</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П.50</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обнаружения вредоносного кода или факта воздействия вредоносного кода оператор по переводу денежных средств, оператор услуг платежной инфраструктуры обеспечивают информирование оператора платежной системы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2.7.5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обнаружения вредоносного кода или факта воздействия вредоносного кода оператор платежной системы обеспечивает информирование операторов услуг платежной инфраструктуры и участников платежной системы</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П.52</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предотвращения доступа к содержанию защищаемой информации, передаваемой по сети Интернет</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на объектах информационной инфраструктуры с использованием сети Интернет</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П.54</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путем использования уязвимостей программного обеспечения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П.55</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снижение тяжести последствий от воздействий на объекты информационной инфраструктуры с целью создания условий для невозможности предоставления услуг по переводу денежных средств или несвоевременности осуществления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П.56</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фильтрацию сетевых пакетов при обмене информацией между вычислительными сетями, в которых располагаются объекты информационной инфраструктуры, и сетью Интернет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П.57</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2.8.2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обеспечивает формирование для клиентов рекомендаций по защите информации от несанкционированного доступа путем использования ложных (фальсифицированных) ресурсов сети Интернет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П.58</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Работы по обеспечению защиты информации с помощью СКЗИ проводятся в соответствии с Федеральным законом от 6 апреля 2011 года № 63-ФЗ «Об электронной подписи»,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9 февраля 2005 года № 66 и технической документацией на СКЗИ</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П.59</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если оператор по переводу денежных средств, банковский платежный агент (субагент), оператор услуг платежной инфраструктуры применяют СКЗИ российского производителя, указанные СКЗИ должны иметь сертификаты уполномоченного государственного органа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П.60</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применяют СКЗИ, которые допускают встраивание СКЗИ в технологические процессы осуществления переводов денежных средств, обеспечивают взаимодействие с прикладным программным обеспечением на уровне обработки запросов на криптографические преобразования и выдачи результатов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применяют СКЗИ, которые поставляются разработчиками с полным комплектом эксплуатационной документации, включая описание ключевой системы, правила работы с ней, а также обоснование необходимого организационно-штатного обеспечения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П.62</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применяют СКЗИ, которые поддерживают непрерывность процессов протоколирования работы СКЗИ и обеспечения целостности программного обеспечения для среды функционирования СКЗИ, представляющей собой совокупность технических и программных средств, совместно с которыми происходит штатное функционирование СКЗИ и которые способны повлиять на выполнение предъявляемых к СКЗИ требований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ввода в действие, включая процедуры встраивания СКЗИ в автоматизированные системы, используемые для осуществления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П.64</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эксплуатации СКЗИ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П.65</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восстановления работоспособности СКЗИ в случаях сбоев и (или) отказов в их работе</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П.66</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внесения изменений в программное обеспечение СКЗИ и техническую документацию на СКЗИ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П.67</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снятия с эксплуатации СКЗИ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П.68</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управления ключевой системой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П.69</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В случае применения СКЗИ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СКЗИ, включающий порядок обращения с носителями криптографических ключей, включая порядок применения организационных мер защиты информации и использования технических средств защиты информации, предназначенных для предотвращения несанкционированного использования криптографических ключей, и порядок действий при смене и компрометации ключей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П.70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2.9.5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определяет необходимость использования СКЗИ, если иное не предусмотрено федеральными законами и иными нормативными правовыми актами Российской Федерации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учет и контроль состава установленного и (или) используемого на средствах вычислительной техники программного обеспечения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П.72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определяет порядок применения организационных мер защиты информации и (или) использования технических средств защиты информации, используемых при проведении операций обмена электронными сообщениями и другой информацией при осуществлении переводов денежных средств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П.73</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и оператор услуг платежной инфраструктуры обеспечивают выполнение указанного в подпункте 2.10.2 пункта 2.10 настоящего Положения порядка</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П.74</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Распоряжение клиента, распоряжение участника платежной системы и распоряжение платежного клирингового центра в электронном виде может быть удостоверено электронной подписью, а также в соответствии с пунктом 3 статьи 847 Гражданского кодекса Российской Федерации аналогами собственноручной подписи, кодами, паролями и иными средствами, позволяющими подтвердить составление распоряжения уполномоченным на это лицом</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П.75</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 П.76</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контроль (мониторинг) соблюдения установленной технологии подготовки, обработки, передачи и хранения электронных сообщений и защищаемой информации на объектах информационной инфраструктуры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П.77</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аутентификацию входных электронных сообщений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П.78</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взаимную (двустороннюю) аутентификацию участников обмена электронными сообщениями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П.79</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восстановление информации об остатках денежных средств на банковских счетах, информации об остатках электронных денежных средств и данных держателей платежных карт в случае умышленного (случайного) разрушения (искажения) или выхода из строя средств вычислительной техники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П.80 </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П.81</w:t>
            </w:r>
          </w:p>
        </w:tc>
        <w:tc>
          <w:tcPr>
            <w:tcW w:w="192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2.10.4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12000" w:type="dxa"/>
            <w:tcBorders>
              <w:top w:val="single" w:sz="1" w:color="000000"/>
              <w:left w:val="single" w:sz="1" w:color="000000"/>
              <w:right w:val="single" w:sz="1" w:color="000000"/>
              <w:bottom w:val="single" w:sz="1" w:color="000000"/>
            </w:tcBorders>
            <w:gridSpan w:val="5"/>
          </w:tcPr>
          <w:p>
            <w:pPr>
              <w:jc w:val="center"/>
              <w:spacing w:before="5" w:after="5"/>
            </w:pPr>
            <w:r>
              <w:rPr>
                <w:rFonts w:ascii="Calibri" w:hAnsi="Calibri" w:cs="Calibri"/>
                <w:sz w:val="22"/>
                <w:szCs w:val="22"/>
                <w:b/>
              </w:rPr>
              <w:t xml:space="preserve">Требования к обеспечению защиты информации при осуществлении переводов денежных средств, оценки выполнения которых используются для вычисления обобщающего показателя </w:t>
            </w:r>
            <w:r>
              <w:rPr>
                <w:rFonts w:ascii="Calibri" w:hAnsi="Calibri" w:cs="Calibri"/>
                <w:sz w:val="22"/>
                <w:szCs w:val="22"/>
                <w:b/>
              </w:rPr>
              <w:t xml:space="preserve">EV 2 ПС</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П.82</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формирование службы информационной безопасности, а также определяют во внутренних документах цели и задачи деятельности этой службы</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П.83</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являющейся юридическим лицом, оператор услуг платежной инфраструктуры предоставляют полномочия и выделяют ресурсы, необходимые для выполнения службой информационной безопасности установленных целей и задач</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П.84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назначают куратора службы информационной безопасности из состава своего органа управления и определяют его полномочия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П.85</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и служба информатизации (автоматизации) не должны иметь общего куратора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П.86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2.11. 2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имеющий филиалы, обеспечивает формирование служб информационной безопасности в указанных филиалах, определяет для них необходимые полномочия и выделяет необходимые ресурсы</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П.87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2.11. 2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имеющий филиалы, обеспечивает взаимодействие и координацию работ служб информационной безопасности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П.88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полномочиями осуществлять контроль (мониторинг) выполнения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П.89</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полномочиями определять требования к техническим средствам защиты информации и организационным мерам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П.90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полномочиями контролировать выполнение работниками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П.91</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полномочиями участвовать в разбирательствах инцидентов, связанных с нарушениями требований к обеспечению защиты информации при осуществлении переводов денежных средств, и предлагать применение дисциплинарных взысканий, а также направлять предложения по совершенствованию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П.92</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2.11.3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полномочиями участвовать в действиях, связанных с выполнением требований к обеспечению защиты информации при осуществлении переводов денежных средств, применяемых при восстановлении предоставления услуг платежной системы после сбоев и отказов в работе объектов информационной инфраструктуры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 П.93</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2.12.1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в области обеспечения защиты информации по порядку применения организационных мер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П.94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2.12.1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в области обеспечения защиты информации по порядку использования технических средств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П.95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2.12.2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получивших новую роль, связанную с применением организационных мер защиты информации или использованием технических средств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П.96</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2.12.3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обеспечивает доведение до клиентов информации о возможных рисках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 и рекомендуемых мерах по их снижению</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П.97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2.1 3 . 1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определяет требования к порядку, форме и срокам информирования оператора платежной системы, операторов по переводу денежных средств и операторов услуг платежной инфраструктуры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П.98</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Информирование оператора платежной системы о выявленных операторами по переводу денежных средств, являющимися участниками платежной системы, и операторами услуг платежной инфраструктуры, привлекаемыми для оказания услуг платежной инфраструктуры в платежной системе, инцидентах, связанных с нарушениями требований к обеспечению защиты информации при осуществлении переводов денежных средств, осуществляется ежемесячно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П.99</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2.1 3 . 1 </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определяет требования к взаимодействию оператора платежной системы, операторов по переводу денежных средств и операторов услуг платежной инфраструктуры в случае выявления в платежной системе инцидентов, связанных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w:t>
            </w:r>
            <w:r>
              <w:rPr>
                <w:rFonts w:ascii="Calibri" w:hAnsi="Calibri" w:cs="Calibri"/>
                <w:sz w:val="22"/>
                <w:szCs w:val="22"/>
              </w:rPr>
              <w:t xml:space="preserve">2</w:t>
            </w:r>
          </w:p>
          <w:p>
            <w:pPr>
              <w:jc w:val="both"/>
              <w:spacing w:before="5" w:after="5"/>
            </w:pPr>
            <w:r>
              <w:rPr>
                <w:rFonts w:ascii="Calibri" w:hAnsi="Calibri" w:cs="Calibri"/>
                <w:sz w:val="22"/>
                <w:szCs w:val="22"/>
              </w:rPr>
              <w:t xml:space="preserve"/>
            </w: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П.100</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2.13.1</w:t>
            </w:r>
          </w:p>
          <w:p>
            <w:pPr>
              <w:jc w:val="both"/>
              <w:spacing w:before="5" w:after="5"/>
            </w:pPr>
          </w:p>
        </w:tc>
        <w:tc>
          <w:tcPr>
            <w:tcW w:w="6720"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Оператор по переводу денежных средств и оператор услуг платежной инфраструктуры обеспечивают выполнение указанных в подпункте 2.13.1 пункта 2.13 настоящего Положения требований</w:t>
            </w:r>
            <w:r>
              <w:rPr>
                <w:rFonts w:ascii="Calibri" w:hAnsi="Calibri" w:cs="Calibri"/>
                <w:sz w:val="22"/>
                <w:szCs w:val="22"/>
              </w:rPr>
              <w:t xml:space="preserve"> </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П.101</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связанных с нарушениями требований к обеспечению защиты информации при осуществлении переводов денежных средств</w:t>
            </w: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П.102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w:t>
            </w:r>
            <w:r>
              <w:rPr>
                <w:rFonts w:ascii="Calibri" w:hAnsi="Calibri" w:cs="Calibri"/>
                <w:sz w:val="22"/>
                <w:szCs w:val="22"/>
              </w:rPr>
              <w:t xml:space="preserve">3</w:t>
            </w:r>
            <w:r>
              <w:rPr>
                <w:rFonts w:ascii="Calibri" w:hAnsi="Calibri" w:cs="Calibri"/>
                <w:sz w:val="22"/>
                <w:szCs w:val="22"/>
              </w:rPr>
              <w:t xml:space="preserve">.2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информирование службы информационной безопасности, в случае ее наличия, о выявлении инцидентов, связанных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П.103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2.1 3 .2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реагирование на выявленные инциденты, связанные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П.104</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2.1 3 .2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банковский платежный агент (субагент), оператор услуг платежной инфраструктуры обеспечивают анализ причин выявленных инцидентов, связанных с нарушениями требований к обеспечению защиты информации при осуществлении переводов денежных средств, проведение оценки результатов реагирования на такие инциденты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П.105</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обеспечивает учет и доступность для операторов по переводу денежных средств, являющихся участниками платежной системы, и операторов услуг платежной инфраструктуры, привлекаемых для оказания услуг платежной инфраструктуры в платежной системе, информации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П.106</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обеспечивает учет и доступность для операторов по переводу денежных средств, являющихся участниками платежной системы, и операторов услуг платежной инфраструктуры, привлекаемых для оказания услуг платежной инфраструктуры в платежной системе, информации о методиках анализа и реагирования на инциденты, связанные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П.106.1</w:t>
            </w:r>
          </w:p>
          <w:p>
            <w:pPr>
              <w:jc w:val="both"/>
              <w:spacing w:before="5" w:after="5"/>
            </w:pP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обеспечивают регистрацию самостоятельно выявленных инцидентов, связанных с нарушением требований к обеспечению защиты информации при осуществлении переводов денежных средств. 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клиентами данного оператора по переводу денежных средств. 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банковскими платежными агентами (субагентами)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П.106.2</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2.13.4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определяют во внутренних документах порядок регистрации и хранения сведений об инцидентах, указанных в абзацах первом – третьем подпункта 2.13.4 пункта 2.13 настоящего Положения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П.107</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устанавливает распределение обязанностей по определению порядка обеспечения защиты информации при осуществлении переводов денежных средств путем:</w:t>
            </w:r>
          </w:p>
          <w:p>
            <w:pPr>
              <w:jc w:val="both"/>
            </w:pPr>
            <w:r>
              <w:rPr>
                <w:rFonts w:ascii="Wingdings" w:hAnsi="Wingdings" w:cs="Wingdings"/>
                <w:sz w:val="14"/>
                <w:szCs w:val="14"/>
              </w:rPr>
              <w:t xml:space="preserve">l </w:t>
            </w:r>
            <w:r>
              <w:rPr>
                <w:rFonts w:ascii="Calibri" w:hAnsi="Calibri" w:cs="Calibri"/>
                <w:sz w:val="22"/>
                <w:szCs w:val="22"/>
              </w:rPr>
              <w:t xml:space="preserve">самостоятельного определения оператором платежной системы порядка обеспечения защиты информации при осуществлении переводов денежных средств; </w:t>
            </w:r>
          </w:p>
          <w:p>
            <w:pPr>
              <w:jc w:val="both"/>
            </w:pPr>
            <w:r>
              <w:rPr>
                <w:rFonts w:ascii="Wingdings" w:hAnsi="Wingdings" w:cs="Wingdings"/>
                <w:sz w:val="14"/>
                <w:szCs w:val="14"/>
              </w:rPr>
              <w:t xml:space="preserve">l </w:t>
            </w:r>
            <w:r>
              <w:rPr>
                <w:rFonts w:ascii="Calibri" w:hAnsi="Calibri" w:cs="Calibri"/>
                <w:sz w:val="22"/>
                <w:szCs w:val="22"/>
              </w:rPr>
              <w:t xml:space="preserve">распределения обязанностей по определению порядка обеспечения защиты информации при осуществлении переводов денежных средств между оператором платежной системы, операторами услуг платежной инфраструктуры и участниками платежной системы;</w:t>
            </w:r>
          </w:p>
          <w:p>
            <w:pPr>
              <w:jc w:val="both"/>
              <w:spacing w:after="150"/>
            </w:pPr>
            <w:r>
              <w:rPr>
                <w:rFonts w:ascii="Wingdings" w:hAnsi="Wingdings" w:cs="Wingdings"/>
                <w:sz w:val="14"/>
                <w:szCs w:val="14"/>
              </w:rPr>
              <w:t xml:space="preserve">l </w:t>
            </w:r>
            <w:r>
              <w:rPr>
                <w:rFonts w:ascii="Calibri" w:hAnsi="Calibri" w:cs="Calibri"/>
                <w:sz w:val="22"/>
                <w:szCs w:val="22"/>
              </w:rPr>
              <w:t xml:space="preserve">передачи функций по определению порядка обеспечения защиты информации при осуществлении переводов денежных средств оператором платежной системы, не являющимся кредитной организацией, расчетному центру</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П.108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оператор по переводу денежных средств, оператор услуг платежной инфраструктуры обеспечивают определение порядка обеспечения защиты информации при осуществлении переводов денежных средств в рамках распределения обязанностей, установленных оператором платежной системы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П.109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обеспечивают выполнение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П.110</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2.14.4</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обеспечивают назначение лиц, ответственных за выполнение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П.111</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оператора по переводу денежных средств, оператора услуг платежной инфраструктуры осуществляет контроль (мониторинг) применения организационных мер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П.112</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2.14.5</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Служба информационной безопасности оператора по переводу денежных средств, оператора услуг платежной инфраструктуры осуществляет контроль (мониторинг) использования технических средств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1</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П.113</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2.15.2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платежной системы, оператор услуг платежной инфраструктуры обеспечивают проведение оценки соответствия не реже одного раза в два года, а также по требованию Банка России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П.113.1</w:t>
            </w:r>
          </w:p>
          <w:p>
            <w:pPr>
              <w:jc w:val="both"/>
              <w:spacing w:before="5" w:after="5"/>
            </w:pP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2.15.2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Организация, ставшая оператором по переводу денежных средств, оператором платежной системы, оператором услуг платежной инфраструктуры должны провести первую оценку соотвествия в течение шести месяцев после получения соответствующего статуса</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П.113.2</w:t>
            </w:r>
          </w:p>
          <w:p>
            <w:pPr>
              <w:jc w:val="both"/>
              <w:spacing w:before="5" w:after="5"/>
            </w:pP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2.15.2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платежной системы, оператор услуг платежной инфраструктуры по результатам оценки соответствия в целях ее документального подтверждения формируют отчет, который утверждается исполнительными органами управления и хранится в порядке, установленном соответствующим оператором. Отчет включает сведения о проведении оценки соответствия, в том числе:</w:t>
            </w:r>
          </w:p>
          <w:p>
            <w:pPr>
              <w:jc w:val="both"/>
              <w:spacing w:before="5" w:after="5"/>
            </w:pPr>
          </w:p>
          <w:p>
            <w:pPr>
              <w:jc w:val="both"/>
              <w:spacing w:before="5" w:after="5"/>
            </w:pPr>
            <w:r>
              <w:rPr>
                <w:rFonts w:ascii="Calibri" w:hAnsi="Calibri" w:cs="Calibri"/>
                <w:sz w:val="22"/>
                <w:szCs w:val="22"/>
              </w:rPr>
              <w:t xml:space="preserve"> </w:t>
            </w:r>
          </w:p>
          <w:p>
            <w:pPr>
              <w:jc w:val="both"/>
            </w:pPr>
            <w:r>
              <w:rPr>
                <w:rFonts w:ascii="Wingdings" w:hAnsi="Wingdings" w:cs="Wingdings"/>
                <w:sz w:val="14"/>
                <w:szCs w:val="14"/>
              </w:rPr>
              <w:t xml:space="preserve">l </w:t>
            </w:r>
            <w:r>
              <w:rPr>
                <w:rFonts w:ascii="Calibri" w:hAnsi="Calibri" w:cs="Calibri"/>
                <w:sz w:val="22"/>
                <w:szCs w:val="22"/>
              </w:rPr>
              <w:t xml:space="preserve">заполненную форму 1,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заполненную форму 2,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pPr>
              <w:jc w:val="both"/>
            </w:pPr>
            <w:r>
              <w:rPr>
                <w:rFonts w:ascii="Wingdings" w:hAnsi="Wingdings" w:cs="Wingdings"/>
                <w:sz w:val="14"/>
                <w:szCs w:val="14"/>
              </w:rPr>
              <w:t xml:space="preserve">l </w:t>
            </w:r>
            <w:r>
              <w:rPr>
                <w:rFonts w:ascii="Calibri" w:hAnsi="Calibri" w:cs="Calibri"/>
                <w:sz w:val="22"/>
                <w:szCs w:val="22"/>
              </w:rPr>
              <w:t xml:space="preserve">сроки проведения оценки соответствия;</w:t>
            </w:r>
          </w:p>
          <w:p>
            <w:pPr>
              <w:jc w:val="both"/>
              <w:spacing w:after="150"/>
            </w:pPr>
            <w:r>
              <w:rPr>
                <w:rFonts w:ascii="Wingdings" w:hAnsi="Wingdings" w:cs="Wingdings"/>
                <w:sz w:val="14"/>
                <w:szCs w:val="14"/>
              </w:rPr>
              <w:t xml:space="preserve">l </w:t>
            </w:r>
            <w:r>
              <w:rPr>
                <w:rFonts w:ascii="Calibri" w:hAnsi="Calibri" w:cs="Calibri"/>
                <w:sz w:val="22"/>
                <w:szCs w:val="22"/>
              </w:rPr>
              <w:t xml:space="preserve">сведения о сторонней организации (наименование и местонахождение) в случае ее привлечения оператором по переводу денежных средств, оператором платежной системы, оператором услуг платежной инфраструктуры для проведения оценки соответствия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П.114</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устанавливает требования к содержанию, форме и периодичности представления информации, направляемой операторами по переводу денежных средств и операторами услуг платежной инфраструктуры оператору платежной системы для целей анализа обеспечения в платежной системе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2</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П.115</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и оператор услуг платежной инфраструктуры обеспечивают выполнение указанных в подпункте 2.16.1 пункта 2.16 настоящего Положения требований</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П.116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информацию о степени выполнения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П.117</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информацию о реализации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П.118</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информацию о выявленных инцидентах, связанных с нарушениями требований к обеспечению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П.119</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информацию о результатах проведенных оценок соответствия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П.120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2.16.2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информацию о выявленных угрозах и уязвимостях в обеспечении защиты информации</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 П.121</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оператор по переводу денежных средств, оператор услуг платежной инфраструктуры регламентируют пересмотр порядка обеспечения защиты информации при осуществлении переводов денежных средств в рамках обязанностей, установленных оператором платежной системы, в связи с изменениями требований к защите информации, определенных правилами платежной системы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П.122</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2.17.1</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платежной системы, оператор по переводу денежных средств, оператор услуг платежной инфраструктуры регламентируют пересмотр порядка обеспечения защиты информации при осуществлении переводов денежных средств в рамках обязанностей, установленных оператором платежной системы, в связи с изменениями, внесенными в законодательные акты Российской Федерации, нормативные акты Банка России, регулирующие отношения в национальной платежной системе</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П.123</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изменения требований к защите информации, определенных правилами платежной системы</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П.124</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изменений, внесенных в законодательные акты Российской Федерации, нормативные акты Банка России, регулирующих отношения в национальной платежной системе</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П.125</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изменения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П.126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выявления угроз, рисков и уязвимостей в обеспечении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П.127</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выявления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П.128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2.17.2</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выявления недостатков при проведении оценки соответствия</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pPr>
              <w:jc w:val="both"/>
              <w:spacing w:before="5" w:after="5"/>
            </w:pPr>
          </w:p>
        </w:tc>
      </w:tr>
      <w:tr>
        <w:tc>
          <w:tcPr>
            <w:tcW w:w="960" w:type="dxa"/>
            <w:tcBorders>
              <w:top w:val="single" w:sz="1" w:color="000000"/>
              <w:left w:val="single" w:sz="1" w:color="000000"/>
              <w:right w:val="single" w:sz="1" w:color="000000"/>
              <w:bottom w:val="single" w:sz="1" w:color="000000"/>
            </w:tcBorders>
            <w:gridSpan w:val="2"/>
          </w:tcPr>
          <w:p>
            <w:pPr>
              <w:jc w:val="both"/>
              <w:spacing w:before="5" w:after="5"/>
            </w:pPr>
            <w:r>
              <w:rPr>
                <w:rFonts w:ascii="Calibri" w:hAnsi="Calibri" w:cs="Calibri"/>
                <w:sz w:val="22"/>
                <w:szCs w:val="22"/>
              </w:rPr>
              <w:t xml:space="preserve">П.129 </w:t>
            </w:r>
          </w:p>
        </w:tc>
        <w:tc>
          <w:tcPr>
            <w:tcW w:w="19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2.17.3</w:t>
            </w:r>
          </w:p>
          <w:p>
            <w:pPr>
              <w:jc w:val="both"/>
              <w:spacing w:before="5" w:after="5"/>
            </w:pPr>
          </w:p>
        </w:tc>
        <w:tc>
          <w:tcPr>
            <w:tcW w:w="672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Принятие решений оператора по переводу денежных средств, оператора услуг платежной инфраструктуры по совершенствованию защиты информации при осуществлении переводов денежных средств согласуется со службой информационной безопасности </w:t>
            </w:r>
          </w:p>
          <w:p>
            <w:pPr>
              <w:jc w:val="both"/>
              <w:spacing w:before="5" w:after="5"/>
            </w:pPr>
          </w:p>
        </w:tc>
        <w:tc>
          <w:tcPr>
            <w:tcW w:w="2160" w:type="dxa"/>
            <w:tcBorders>
              <w:top w:val="single" w:sz="1" w:color="000000"/>
              <w:left w:val="single" w:sz="1" w:color="000000"/>
              <w:right w:val="single" w:sz="1" w:color="000000"/>
              <w:bottom w:val="single" w:sz="1" w:color="000000"/>
            </w:tcBorders>
          </w:tcPr>
          <w:p>
            <w:pPr>
              <w:jc w:val="both"/>
              <w:spacing w:before="5" w:after="5"/>
            </w:pPr>
            <w:r>
              <w:rPr>
                <w:rFonts w:ascii="Calibri" w:hAnsi="Calibri" w:cs="Calibri"/>
                <w:sz w:val="22"/>
                <w:szCs w:val="22"/>
              </w:rPr>
              <w:t xml:space="preserve">Требование категории проверки 3</w:t>
            </w:r>
          </w:p>
          <w:p>
            <w:r>
              <w:rPr>
                <w:rFonts w:ascii="Calibri" w:hAnsi="Calibri" w:cs="Calibri"/>
                <w:sz w:val="22"/>
                <w:szCs w:val="22"/>
              </w:rPr>
              <w:t xml:space="preserve"/>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2016-07-27T16:22:01+03:00</dcterms:created>
  <dcterms:modified xsi:type="dcterms:W3CDTF">2016-07-27T16:22:01+03:00</dcterms:modified>
  <dc:title/>
  <dc:description/>
  <dc:subject/>
  <cp:keywords/>
  <cp:category/>
</cp:coreProperties>
</file>